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8C9" w:rsidRPr="00FB799A" w:rsidRDefault="00900030" w:rsidP="004748C9">
      <w:pPr>
        <w:spacing w:before="300" w:after="150" w:line="240" w:lineRule="auto"/>
        <w:outlineLvl w:val="2"/>
        <w:rPr>
          <w:rFonts w:ascii="Times New Roman" w:eastAsia="Times New Roman" w:hAnsi="Times New Roman"/>
          <w:b/>
          <w:color w:val="333333"/>
          <w:sz w:val="32"/>
          <w:szCs w:val="32"/>
          <w:lang w:eastAsia="lt-LT"/>
        </w:rPr>
      </w:pPr>
      <w:bookmarkStart w:id="0" w:name="_GoBack"/>
      <w:bookmarkEnd w:id="0"/>
      <w:r w:rsidRPr="00FB799A">
        <w:rPr>
          <w:rFonts w:ascii="Times New Roman" w:eastAsia="Times New Roman" w:hAnsi="Times New Roman"/>
          <w:b/>
          <w:color w:val="000000"/>
          <w:spacing w:val="5"/>
          <w:kern w:val="36"/>
          <w:sz w:val="32"/>
          <w:szCs w:val="32"/>
          <w:lang w:eastAsia="lt-LT"/>
        </w:rPr>
        <w:t>Įteisintas</w:t>
      </w:r>
      <w:r w:rsidRPr="00900030">
        <w:rPr>
          <w:rFonts w:ascii="Times New Roman" w:eastAsia="Times New Roman" w:hAnsi="Times New Roman"/>
          <w:b/>
          <w:color w:val="000000"/>
          <w:spacing w:val="5"/>
          <w:kern w:val="36"/>
          <w:sz w:val="32"/>
          <w:szCs w:val="32"/>
          <w:lang w:eastAsia="lt-LT"/>
        </w:rPr>
        <w:t xml:space="preserve"> </w:t>
      </w:r>
      <w:r w:rsidRPr="00FB799A">
        <w:rPr>
          <w:rFonts w:ascii="Times New Roman" w:eastAsia="Times New Roman" w:hAnsi="Times New Roman"/>
          <w:b/>
          <w:color w:val="333333"/>
          <w:sz w:val="32"/>
          <w:szCs w:val="32"/>
          <w:lang w:eastAsia="lt-LT"/>
        </w:rPr>
        <w:t>v</w:t>
      </w:r>
      <w:r w:rsidRPr="008359B5">
        <w:rPr>
          <w:rFonts w:ascii="Times New Roman" w:eastAsia="Times New Roman" w:hAnsi="Times New Roman"/>
          <w:b/>
          <w:color w:val="333333"/>
          <w:sz w:val="32"/>
          <w:szCs w:val="32"/>
          <w:lang w:eastAsia="lt-LT"/>
        </w:rPr>
        <w:t>aikų ugdymas šeimoje</w:t>
      </w:r>
    </w:p>
    <w:p w:rsidR="004748C9" w:rsidRPr="00E67EA8" w:rsidRDefault="004748C9" w:rsidP="00E67EA8">
      <w:pPr>
        <w:spacing w:after="0" w:line="276" w:lineRule="auto"/>
        <w:jc w:val="both"/>
        <w:rPr>
          <w:rFonts w:ascii="Times New Roman" w:eastAsia="Times New Roman" w:hAnsi="Times New Roman"/>
          <w:color w:val="333333"/>
          <w:sz w:val="24"/>
          <w:szCs w:val="24"/>
          <w:u w:val="single"/>
          <w:lang w:eastAsia="lt-LT"/>
        </w:rPr>
      </w:pPr>
      <w:r w:rsidRPr="004748C9">
        <w:rPr>
          <w:rFonts w:ascii="Times New Roman" w:eastAsia="Times New Roman" w:hAnsi="Times New Roman"/>
          <w:color w:val="333333"/>
          <w:sz w:val="24"/>
          <w:szCs w:val="24"/>
          <w:lang w:eastAsia="lt-LT"/>
        </w:rPr>
        <w:tab/>
      </w:r>
      <w:r w:rsidR="00FB799A">
        <w:rPr>
          <w:rFonts w:ascii="Times New Roman" w:hAnsi="Times New Roman"/>
          <w:color w:val="333333"/>
          <w:sz w:val="24"/>
          <w:szCs w:val="24"/>
        </w:rPr>
        <w:t>N</w:t>
      </w:r>
      <w:r w:rsidRPr="00E67EA8">
        <w:rPr>
          <w:rFonts w:ascii="Times New Roman" w:hAnsi="Times New Roman"/>
          <w:color w:val="333333"/>
          <w:sz w:val="24"/>
          <w:szCs w:val="24"/>
        </w:rPr>
        <w:t>uo 2020 m. rugsėjo 1-osios vaikai gali būti mokomi šeimoje</w:t>
      </w:r>
      <w:r w:rsidR="00FB799A">
        <w:rPr>
          <w:rFonts w:ascii="Times New Roman" w:hAnsi="Times New Roman"/>
          <w:color w:val="333333"/>
          <w:sz w:val="24"/>
          <w:szCs w:val="24"/>
        </w:rPr>
        <w:t>.</w:t>
      </w:r>
      <w:r w:rsidRPr="00E67EA8">
        <w:rPr>
          <w:rFonts w:ascii="Times New Roman" w:hAnsi="Times New Roman"/>
          <w:color w:val="333333"/>
          <w:sz w:val="24"/>
          <w:szCs w:val="24"/>
        </w:rPr>
        <w:t xml:space="preserve"> </w:t>
      </w:r>
      <w:r w:rsidR="00FB799A">
        <w:rPr>
          <w:rFonts w:ascii="Times New Roman" w:eastAsia="Times New Roman" w:hAnsi="Times New Roman"/>
          <w:color w:val="333333"/>
          <w:sz w:val="24"/>
          <w:szCs w:val="24"/>
          <w:lang w:eastAsia="lt-LT"/>
        </w:rPr>
        <w:t>T</w:t>
      </w:r>
      <w:r w:rsidR="007775EB" w:rsidRPr="00E67EA8">
        <w:rPr>
          <w:rFonts w:ascii="Times New Roman" w:eastAsia="Times New Roman" w:hAnsi="Times New Roman"/>
          <w:color w:val="333333"/>
          <w:sz w:val="24"/>
          <w:szCs w:val="24"/>
          <w:lang w:eastAsia="lt-LT"/>
        </w:rPr>
        <w:t xml:space="preserve">ai reiškia, kad </w:t>
      </w:r>
      <w:r w:rsidR="00FB799A">
        <w:rPr>
          <w:rFonts w:ascii="Times New Roman" w:eastAsia="Times New Roman" w:hAnsi="Times New Roman"/>
          <w:color w:val="333333"/>
          <w:sz w:val="24"/>
          <w:szCs w:val="24"/>
          <w:lang w:eastAsia="lt-LT"/>
        </w:rPr>
        <w:t>vadovaujantis Ugdymo šeimoje tvarkos aprašu (toliau</w:t>
      </w:r>
      <w:r w:rsidR="00A613AF">
        <w:rPr>
          <w:rFonts w:ascii="Times New Roman" w:eastAsia="Times New Roman" w:hAnsi="Times New Roman"/>
          <w:color w:val="333333"/>
          <w:sz w:val="24"/>
          <w:szCs w:val="24"/>
          <w:lang w:eastAsia="lt-LT"/>
        </w:rPr>
        <w:t xml:space="preserve"> - </w:t>
      </w:r>
      <w:r w:rsidR="00FB799A">
        <w:rPr>
          <w:rFonts w:ascii="Times New Roman" w:eastAsia="Times New Roman" w:hAnsi="Times New Roman"/>
          <w:color w:val="333333"/>
          <w:sz w:val="24"/>
          <w:szCs w:val="24"/>
          <w:lang w:eastAsia="lt-LT"/>
        </w:rPr>
        <w:t xml:space="preserve">Aprašas), patvirtintu  </w:t>
      </w:r>
      <w:r w:rsidR="00FB799A" w:rsidRPr="00FB799A">
        <w:rPr>
          <w:rFonts w:ascii="Times New Roman" w:hAnsi="Times New Roman"/>
          <w:color w:val="333333"/>
          <w:sz w:val="24"/>
          <w:szCs w:val="24"/>
        </w:rPr>
        <w:t>Lietuvos Respublikos Vyriausybės 2020 m. gegužės 20 d.  nutarimu Nr. 504</w:t>
      </w:r>
      <w:r w:rsidR="00FB799A">
        <w:rPr>
          <w:rFonts w:ascii="Times New Roman" w:hAnsi="Times New Roman"/>
          <w:color w:val="333333"/>
          <w:sz w:val="24"/>
          <w:szCs w:val="24"/>
        </w:rPr>
        <w:t>,</w:t>
      </w:r>
      <w:r w:rsidR="00FB799A" w:rsidRPr="00FB799A">
        <w:rPr>
          <w:rFonts w:ascii="Times New Roman" w:hAnsi="Times New Roman"/>
          <w:color w:val="333333"/>
          <w:sz w:val="24"/>
          <w:szCs w:val="24"/>
        </w:rPr>
        <w:t xml:space="preserve"> </w:t>
      </w:r>
      <w:r w:rsidR="007775EB" w:rsidRPr="00E67EA8">
        <w:rPr>
          <w:rFonts w:ascii="Times New Roman" w:eastAsia="Times New Roman" w:hAnsi="Times New Roman"/>
          <w:color w:val="333333"/>
          <w:sz w:val="24"/>
          <w:szCs w:val="24"/>
          <w:lang w:eastAsia="lt-LT"/>
        </w:rPr>
        <w:t>vaikas</w:t>
      </w:r>
      <w:r w:rsidR="007775EB" w:rsidRPr="008359B5">
        <w:rPr>
          <w:rFonts w:ascii="Times New Roman" w:eastAsia="Times New Roman" w:hAnsi="Times New Roman"/>
          <w:color w:val="333333"/>
          <w:sz w:val="24"/>
          <w:szCs w:val="24"/>
          <w:lang w:eastAsia="lt-LT"/>
        </w:rPr>
        <w:t xml:space="preserve"> </w:t>
      </w:r>
      <w:r w:rsidR="007775EB" w:rsidRPr="00E67EA8">
        <w:rPr>
          <w:rFonts w:ascii="Times New Roman" w:hAnsi="Times New Roman"/>
          <w:sz w:val="24"/>
          <w:szCs w:val="24"/>
        </w:rPr>
        <w:t>gali būti ugdomas (ugdytis) šeimoje ir nela</w:t>
      </w:r>
      <w:r w:rsidR="00EF2049" w:rsidRPr="00E67EA8">
        <w:rPr>
          <w:rFonts w:ascii="Times New Roman" w:hAnsi="Times New Roman"/>
          <w:sz w:val="24"/>
          <w:szCs w:val="24"/>
        </w:rPr>
        <w:t>nkyti mokyklos, tėvams (globėjams</w:t>
      </w:r>
      <w:r w:rsidR="007775EB" w:rsidRPr="00E67EA8">
        <w:rPr>
          <w:rFonts w:ascii="Times New Roman" w:hAnsi="Times New Roman"/>
          <w:sz w:val="24"/>
          <w:szCs w:val="24"/>
        </w:rPr>
        <w:t xml:space="preserve">, rūpintojams) suteikiama teisė ir pareiga ugdyti vaiką šeimoje </w:t>
      </w:r>
      <w:r w:rsidR="007775EB" w:rsidRPr="008359B5">
        <w:rPr>
          <w:rFonts w:ascii="Times New Roman" w:eastAsia="Times New Roman" w:hAnsi="Times New Roman"/>
          <w:color w:val="333333"/>
          <w:sz w:val="24"/>
          <w:szCs w:val="24"/>
          <w:lang w:eastAsia="lt-LT"/>
        </w:rPr>
        <w:t>pagal priešmokyklinio, pradinio, pagrindinio ir vidurinio ugdymo bendrąsias programas. </w:t>
      </w:r>
      <w:r w:rsidR="00141F7E" w:rsidRPr="00E67EA8">
        <w:rPr>
          <w:rFonts w:ascii="Times New Roman" w:hAnsi="Times New Roman"/>
          <w:color w:val="000000"/>
          <w:sz w:val="24"/>
          <w:szCs w:val="24"/>
        </w:rPr>
        <w:t>Tokiu atveju tėvai (globėjai ar rūpintojai) pasirašo</w:t>
      </w:r>
      <w:r w:rsidR="00E93F2A" w:rsidRPr="00E67EA8">
        <w:rPr>
          <w:rFonts w:ascii="Times New Roman" w:hAnsi="Times New Roman"/>
          <w:color w:val="000000"/>
          <w:sz w:val="24"/>
          <w:szCs w:val="24"/>
        </w:rPr>
        <w:t xml:space="preserve"> sutartį su mokykla, kuri padeda organizuoti vaikų ugdymą šeimoje.</w:t>
      </w:r>
      <w:r w:rsidR="00141F7E" w:rsidRPr="00E67EA8">
        <w:rPr>
          <w:rFonts w:ascii="Times New Roman" w:hAnsi="Times New Roman"/>
          <w:color w:val="000000"/>
          <w:sz w:val="24"/>
          <w:szCs w:val="24"/>
        </w:rPr>
        <w:t xml:space="preserve"> Mokykla, prieš sudarydama mokymo sutartį, </w:t>
      </w:r>
      <w:r w:rsidR="00E93F2A" w:rsidRPr="00E67EA8">
        <w:rPr>
          <w:rFonts w:ascii="Times New Roman" w:hAnsi="Times New Roman"/>
          <w:color w:val="000000"/>
          <w:sz w:val="24"/>
          <w:szCs w:val="24"/>
        </w:rPr>
        <w:t>patikrina</w:t>
      </w:r>
      <w:r w:rsidR="00141F7E" w:rsidRPr="00E67EA8">
        <w:rPr>
          <w:rFonts w:ascii="Times New Roman" w:hAnsi="Times New Roman"/>
          <w:color w:val="000000"/>
          <w:sz w:val="24"/>
          <w:szCs w:val="24"/>
        </w:rPr>
        <w:t xml:space="preserve"> ugdym</w:t>
      </w:r>
      <w:r w:rsidR="00E93F2A" w:rsidRPr="00E67EA8">
        <w:rPr>
          <w:rFonts w:ascii="Times New Roman" w:hAnsi="Times New Roman"/>
          <w:color w:val="000000"/>
          <w:sz w:val="24"/>
          <w:szCs w:val="24"/>
        </w:rPr>
        <w:t>osi šeimoje sąlygas</w:t>
      </w:r>
      <w:r w:rsidR="00FB799A">
        <w:rPr>
          <w:rFonts w:ascii="Times New Roman" w:hAnsi="Times New Roman"/>
          <w:color w:val="000000"/>
          <w:sz w:val="24"/>
          <w:szCs w:val="24"/>
        </w:rPr>
        <w:t>,</w:t>
      </w:r>
      <w:r w:rsidR="00E93F2A" w:rsidRPr="00E67EA8">
        <w:rPr>
          <w:rFonts w:ascii="Times New Roman" w:hAnsi="Times New Roman"/>
          <w:color w:val="000000"/>
          <w:sz w:val="24"/>
          <w:szCs w:val="24"/>
        </w:rPr>
        <w:t xml:space="preserve"> ir pasi</w:t>
      </w:r>
      <w:r w:rsidR="007775EB" w:rsidRPr="00E67EA8">
        <w:rPr>
          <w:rFonts w:ascii="Times New Roman" w:hAnsi="Times New Roman"/>
          <w:color w:val="000000"/>
          <w:sz w:val="24"/>
          <w:szCs w:val="24"/>
        </w:rPr>
        <w:t>telkus reikalingus specialistus</w:t>
      </w:r>
      <w:r w:rsidR="00FB799A">
        <w:rPr>
          <w:rFonts w:ascii="Times New Roman" w:hAnsi="Times New Roman"/>
          <w:color w:val="000000"/>
          <w:sz w:val="24"/>
          <w:szCs w:val="24"/>
        </w:rPr>
        <w:t>,</w:t>
      </w:r>
      <w:r w:rsidR="00E93F2A" w:rsidRPr="00E67EA8">
        <w:rPr>
          <w:rFonts w:ascii="Times New Roman" w:hAnsi="Times New Roman"/>
          <w:color w:val="000000"/>
          <w:sz w:val="24"/>
          <w:szCs w:val="24"/>
        </w:rPr>
        <w:t xml:space="preserve"> įvertina</w:t>
      </w:r>
      <w:r w:rsidR="00141F7E" w:rsidRPr="00E67EA8">
        <w:rPr>
          <w:rFonts w:ascii="Times New Roman" w:hAnsi="Times New Roman"/>
          <w:color w:val="000000"/>
          <w:sz w:val="24"/>
          <w:szCs w:val="24"/>
        </w:rPr>
        <w:t xml:space="preserve"> vaiko raidos bei žinių lygį. </w:t>
      </w:r>
      <w:r w:rsidR="00E93F2A" w:rsidRPr="00E67EA8">
        <w:rPr>
          <w:rFonts w:ascii="Times New Roman" w:hAnsi="Times New Roman"/>
          <w:color w:val="000000"/>
          <w:sz w:val="24"/>
          <w:szCs w:val="24"/>
        </w:rPr>
        <w:t>Mokykla, su kuria bus</w:t>
      </w:r>
      <w:r w:rsidR="00141F7E" w:rsidRPr="00E67EA8">
        <w:rPr>
          <w:rFonts w:ascii="Times New Roman" w:hAnsi="Times New Roman"/>
          <w:color w:val="000000"/>
          <w:sz w:val="24"/>
          <w:szCs w:val="24"/>
        </w:rPr>
        <w:t xml:space="preserve"> pa</w:t>
      </w:r>
      <w:r w:rsidR="00E93F2A" w:rsidRPr="00E67EA8">
        <w:rPr>
          <w:rFonts w:ascii="Times New Roman" w:hAnsi="Times New Roman"/>
          <w:color w:val="000000"/>
          <w:sz w:val="24"/>
          <w:szCs w:val="24"/>
        </w:rPr>
        <w:t>sirašyta mokymo sutartis, teiks vaikui konsultacijas, aprūpins</w:t>
      </w:r>
      <w:r w:rsidR="00141F7E" w:rsidRPr="00E67EA8">
        <w:rPr>
          <w:rFonts w:ascii="Times New Roman" w:hAnsi="Times New Roman"/>
          <w:color w:val="000000"/>
          <w:sz w:val="24"/>
          <w:szCs w:val="24"/>
        </w:rPr>
        <w:t xml:space="preserve"> jį mokomąja medžiaga, verti</w:t>
      </w:r>
      <w:r w:rsidR="00E93F2A" w:rsidRPr="00E67EA8">
        <w:rPr>
          <w:rFonts w:ascii="Times New Roman" w:hAnsi="Times New Roman"/>
          <w:color w:val="000000"/>
          <w:sz w:val="24"/>
          <w:szCs w:val="24"/>
        </w:rPr>
        <w:t>ns</w:t>
      </w:r>
      <w:r w:rsidR="00141F7E" w:rsidRPr="00E67EA8">
        <w:rPr>
          <w:rFonts w:ascii="Times New Roman" w:hAnsi="Times New Roman"/>
          <w:color w:val="000000"/>
          <w:sz w:val="24"/>
          <w:szCs w:val="24"/>
        </w:rPr>
        <w:t xml:space="preserve"> jo p</w:t>
      </w:r>
      <w:r w:rsidR="00E93F2A" w:rsidRPr="00E67EA8">
        <w:rPr>
          <w:rFonts w:ascii="Times New Roman" w:hAnsi="Times New Roman"/>
          <w:color w:val="000000"/>
          <w:sz w:val="24"/>
          <w:szCs w:val="24"/>
        </w:rPr>
        <w:t>ažangą ir pasiekimus, užtikrins</w:t>
      </w:r>
      <w:r w:rsidR="00141F7E" w:rsidRPr="00E67EA8">
        <w:rPr>
          <w:rFonts w:ascii="Times New Roman" w:hAnsi="Times New Roman"/>
          <w:color w:val="000000"/>
          <w:sz w:val="24"/>
          <w:szCs w:val="24"/>
        </w:rPr>
        <w:t xml:space="preserve"> socializa</w:t>
      </w:r>
      <w:r w:rsidR="00EF2049" w:rsidRPr="00E67EA8">
        <w:rPr>
          <w:rFonts w:ascii="Times New Roman" w:hAnsi="Times New Roman"/>
          <w:color w:val="000000"/>
          <w:sz w:val="24"/>
          <w:szCs w:val="24"/>
        </w:rPr>
        <w:t>cijos poreikį. Toks mokymosi būdas leistų mokiniams išmokti planuoti savo laiką, ugdytų jų savarankiškumą,  įgūdžius, aktyvumą, asmeninę atsakomybę už atliekamą darbą, sudarytų sąlygas tėvams labiau įsitraukti į vaikų mokymą.</w:t>
      </w:r>
      <w:r w:rsidR="00C35D0C" w:rsidRPr="00E67EA8">
        <w:rPr>
          <w:rFonts w:ascii="Times New Roman" w:hAnsi="Times New Roman"/>
          <w:color w:val="333333"/>
          <w:sz w:val="24"/>
          <w:szCs w:val="24"/>
        </w:rPr>
        <w:t xml:space="preserve"> </w:t>
      </w:r>
      <w:r w:rsidR="00C35D0C" w:rsidRPr="008359B5">
        <w:rPr>
          <w:rFonts w:ascii="Times New Roman" w:eastAsia="Times New Roman" w:hAnsi="Times New Roman"/>
          <w:color w:val="333333"/>
          <w:sz w:val="24"/>
          <w:szCs w:val="24"/>
          <w:lang w:eastAsia="lt-LT"/>
        </w:rPr>
        <w:t>Taip įgytas išsilavinima</w:t>
      </w:r>
      <w:r w:rsidR="00C35D0C" w:rsidRPr="00E67EA8">
        <w:rPr>
          <w:rFonts w:ascii="Times New Roman" w:eastAsia="Times New Roman" w:hAnsi="Times New Roman"/>
          <w:color w:val="333333"/>
          <w:sz w:val="24"/>
          <w:szCs w:val="24"/>
          <w:lang w:eastAsia="lt-LT"/>
        </w:rPr>
        <w:t>s prilyginamas gautam mokykloje.</w:t>
      </w:r>
      <w:r w:rsidRPr="00E67EA8">
        <w:rPr>
          <w:rFonts w:ascii="Times New Roman" w:eastAsia="Times New Roman" w:hAnsi="Times New Roman"/>
          <w:color w:val="333333"/>
          <w:sz w:val="24"/>
          <w:szCs w:val="24"/>
          <w:u w:val="single"/>
          <w:lang w:eastAsia="lt-LT"/>
        </w:rPr>
        <w:t xml:space="preserve"> </w:t>
      </w:r>
    </w:p>
    <w:p w:rsidR="004748C9" w:rsidRPr="00E67EA8" w:rsidRDefault="004748C9" w:rsidP="00E67EA8">
      <w:pPr>
        <w:spacing w:after="0" w:line="276" w:lineRule="auto"/>
        <w:jc w:val="both"/>
        <w:rPr>
          <w:rFonts w:ascii="Times New Roman" w:eastAsia="Times New Roman" w:hAnsi="Times New Roman"/>
          <w:b/>
          <w:color w:val="333333"/>
          <w:sz w:val="24"/>
          <w:szCs w:val="24"/>
          <w:lang w:eastAsia="lt-LT"/>
        </w:rPr>
      </w:pPr>
      <w:r w:rsidRPr="00E67EA8">
        <w:rPr>
          <w:rFonts w:ascii="Times New Roman" w:eastAsia="Times New Roman" w:hAnsi="Times New Roman"/>
          <w:b/>
          <w:color w:val="333333"/>
          <w:sz w:val="24"/>
          <w:szCs w:val="24"/>
          <w:lang w:eastAsia="lt-LT"/>
        </w:rPr>
        <w:tab/>
        <w:t xml:space="preserve">Trakų rajono savivaldybės </w:t>
      </w:r>
      <w:r w:rsidRPr="008359B5">
        <w:rPr>
          <w:rFonts w:ascii="Times New Roman" w:eastAsia="Times New Roman" w:hAnsi="Times New Roman"/>
          <w:b/>
          <w:color w:val="333333"/>
          <w:sz w:val="24"/>
          <w:szCs w:val="24"/>
          <w:lang w:eastAsia="lt-LT"/>
        </w:rPr>
        <w:t>Mokyklų, padedančių  tėvams  organizuoti vaikų ugdymą(si) šeimoje, sąrašas :</w:t>
      </w:r>
    </w:p>
    <w:p w:rsidR="004748C9" w:rsidRPr="00E67EA8" w:rsidRDefault="004748C9" w:rsidP="00E67EA8">
      <w:pPr>
        <w:shd w:val="clear" w:color="auto" w:fill="FFFFFF"/>
        <w:tabs>
          <w:tab w:val="left" w:pos="851"/>
          <w:tab w:val="left" w:pos="1134"/>
          <w:tab w:val="left" w:pos="6600"/>
        </w:tabs>
        <w:spacing w:after="0" w:line="276" w:lineRule="auto"/>
        <w:jc w:val="both"/>
        <w:rPr>
          <w:rFonts w:ascii="Times New Roman" w:hAnsi="Times New Roman"/>
          <w:sz w:val="24"/>
          <w:szCs w:val="24"/>
        </w:rPr>
      </w:pPr>
      <w:r w:rsidRPr="00E67EA8">
        <w:rPr>
          <w:rFonts w:ascii="Times New Roman" w:hAnsi="Times New Roman"/>
          <w:sz w:val="24"/>
          <w:szCs w:val="24"/>
        </w:rPr>
        <w:t xml:space="preserve">             1. Trakų r. Rūdiškių lopšelis-darželis „Pasaka“ pagal priešmokyklinio ugdymo programą;</w:t>
      </w:r>
    </w:p>
    <w:p w:rsidR="004748C9" w:rsidRPr="00E67EA8" w:rsidRDefault="004748C9" w:rsidP="00E67EA8">
      <w:pPr>
        <w:shd w:val="clear" w:color="auto" w:fill="FFFFFF"/>
        <w:tabs>
          <w:tab w:val="left" w:pos="851"/>
          <w:tab w:val="left" w:pos="993"/>
          <w:tab w:val="left" w:pos="1134"/>
        </w:tabs>
        <w:spacing w:after="0" w:line="276" w:lineRule="auto"/>
        <w:ind w:firstLine="840"/>
        <w:jc w:val="both"/>
        <w:rPr>
          <w:rFonts w:ascii="Times New Roman" w:hAnsi="Times New Roman"/>
          <w:sz w:val="24"/>
          <w:szCs w:val="24"/>
        </w:rPr>
      </w:pPr>
      <w:r w:rsidRPr="00E67EA8">
        <w:rPr>
          <w:rFonts w:ascii="Times New Roman" w:hAnsi="Times New Roman"/>
          <w:sz w:val="24"/>
          <w:szCs w:val="24"/>
        </w:rPr>
        <w:t>2. Trakų r Aukštadvario mokykla-darželis „Gandriukas“ pagal pradinio ir priešmokyklinio ugdymo programas;</w:t>
      </w:r>
    </w:p>
    <w:p w:rsidR="004748C9" w:rsidRPr="00E67EA8" w:rsidRDefault="004748C9" w:rsidP="00E67EA8">
      <w:pPr>
        <w:shd w:val="clear" w:color="auto" w:fill="FFFFFF"/>
        <w:tabs>
          <w:tab w:val="left" w:pos="1134"/>
        </w:tabs>
        <w:spacing w:after="0" w:line="276" w:lineRule="auto"/>
        <w:ind w:firstLine="840"/>
        <w:jc w:val="both"/>
        <w:rPr>
          <w:rFonts w:ascii="Times New Roman" w:hAnsi="Times New Roman"/>
          <w:sz w:val="24"/>
          <w:szCs w:val="24"/>
        </w:rPr>
      </w:pPr>
      <w:r w:rsidRPr="00E67EA8">
        <w:rPr>
          <w:rFonts w:ascii="Times New Roman" w:hAnsi="Times New Roman"/>
          <w:sz w:val="24"/>
          <w:szCs w:val="24"/>
        </w:rPr>
        <w:t>3. Trakų r. Lentvario Motiejaus Šimelionio gimnazija pagal priešmokyklinio, pagrindinio ir vidurinio ugdymo bendrąsias programas.</w:t>
      </w:r>
    </w:p>
    <w:p w:rsidR="004748C9" w:rsidRPr="008359B5" w:rsidRDefault="00E67EA8" w:rsidP="00E67EA8">
      <w:pPr>
        <w:spacing w:after="0" w:line="276" w:lineRule="auto"/>
        <w:jc w:val="both"/>
        <w:rPr>
          <w:rFonts w:ascii="Times New Roman" w:eastAsia="Times New Roman" w:hAnsi="Times New Roman"/>
          <w:color w:val="333333"/>
          <w:sz w:val="24"/>
          <w:szCs w:val="24"/>
          <w:lang w:eastAsia="lt-LT"/>
        </w:rPr>
      </w:pPr>
      <w:r>
        <w:rPr>
          <w:rFonts w:ascii="Times New Roman" w:eastAsia="Times New Roman" w:hAnsi="Times New Roman"/>
          <w:bCs/>
          <w:color w:val="333333"/>
          <w:sz w:val="24"/>
          <w:szCs w:val="24"/>
          <w:lang w:eastAsia="lt-LT"/>
        </w:rPr>
        <w:tab/>
      </w:r>
      <w:r w:rsidR="004748C9" w:rsidRPr="008359B5">
        <w:rPr>
          <w:rFonts w:ascii="Times New Roman" w:eastAsia="Times New Roman" w:hAnsi="Times New Roman"/>
          <w:bCs/>
          <w:color w:val="333333"/>
          <w:sz w:val="24"/>
          <w:szCs w:val="24"/>
          <w:lang w:eastAsia="lt-LT"/>
        </w:rPr>
        <w:t>Tėvai, pageidaujantys, kad vaikas nuo 2020 m. rugsėjo 1 d. pradėtų ugdytis (būtų ugdomas) šeimoje, kviečiami teikti patvirtintos mokyklos direktoriui prašymus ir dokumentus</w:t>
      </w:r>
      <w:r w:rsidR="004748C9" w:rsidRPr="008359B5">
        <w:rPr>
          <w:rFonts w:ascii="Times New Roman" w:eastAsia="Times New Roman" w:hAnsi="Times New Roman"/>
          <w:color w:val="333333"/>
          <w:sz w:val="24"/>
          <w:szCs w:val="24"/>
          <w:lang w:eastAsia="lt-LT"/>
        </w:rPr>
        <w:t> </w:t>
      </w:r>
      <w:r w:rsidR="004748C9" w:rsidRPr="008359B5">
        <w:rPr>
          <w:rFonts w:ascii="Times New Roman" w:eastAsia="Times New Roman" w:hAnsi="Times New Roman"/>
          <w:bCs/>
          <w:color w:val="333333"/>
          <w:sz w:val="24"/>
          <w:szCs w:val="24"/>
          <w:lang w:eastAsia="lt-LT"/>
        </w:rPr>
        <w:t>nuo 2020 m. birželio 15 d. iki birželio 30 d.</w:t>
      </w:r>
    </w:p>
    <w:p w:rsidR="007B5E2D" w:rsidRPr="00E67EA8" w:rsidRDefault="00E67EA8" w:rsidP="00E67EA8">
      <w:pPr>
        <w:spacing w:after="0" w:line="276" w:lineRule="auto"/>
        <w:jc w:val="both"/>
        <w:rPr>
          <w:rFonts w:ascii="Times New Roman" w:eastAsia="Times New Roman" w:hAnsi="Times New Roman"/>
          <w:color w:val="333333"/>
          <w:sz w:val="24"/>
          <w:szCs w:val="24"/>
          <w:lang w:eastAsia="lt-LT"/>
        </w:rPr>
      </w:pPr>
      <w:r>
        <w:rPr>
          <w:rFonts w:ascii="Times New Roman" w:eastAsia="Times New Roman" w:hAnsi="Times New Roman"/>
          <w:bCs/>
          <w:color w:val="333333"/>
          <w:sz w:val="24"/>
          <w:szCs w:val="24"/>
          <w:lang w:eastAsia="lt-LT"/>
        </w:rPr>
        <w:tab/>
      </w:r>
      <w:r w:rsidR="004748C9" w:rsidRPr="008359B5">
        <w:rPr>
          <w:rFonts w:ascii="Times New Roman" w:eastAsia="Times New Roman" w:hAnsi="Times New Roman"/>
          <w:bCs/>
          <w:color w:val="333333"/>
          <w:sz w:val="24"/>
          <w:szCs w:val="24"/>
          <w:lang w:eastAsia="lt-LT"/>
        </w:rPr>
        <w:t>Jei pageidaujama, kad vaikas nuo 2021 m. rugsėjo 1 d. ir vėlesniais metais nuo einamųjų metų rugsėjo 1 d. pradėtų ugdytis (būtų ugdomas) šeimoje, prašymas ir dokumentai pateikiami nuo balandžio 15 d. iki  birželio 1 d.</w:t>
      </w:r>
    </w:p>
    <w:p w:rsidR="00C35D0C" w:rsidRPr="00E67EA8" w:rsidRDefault="00C35D0C" w:rsidP="00E67EA8">
      <w:pPr>
        <w:ind w:firstLine="720"/>
        <w:jc w:val="both"/>
        <w:rPr>
          <w:rFonts w:ascii="Times New Roman" w:hAnsi="Times New Roman"/>
          <w:b/>
          <w:sz w:val="24"/>
          <w:szCs w:val="24"/>
        </w:rPr>
      </w:pPr>
      <w:r w:rsidRPr="008359B5">
        <w:rPr>
          <w:rFonts w:ascii="Times New Roman" w:eastAsia="Times New Roman" w:hAnsi="Times New Roman"/>
          <w:b/>
          <w:color w:val="333333"/>
          <w:sz w:val="24"/>
          <w:szCs w:val="24"/>
          <w:lang w:eastAsia="lt-LT"/>
        </w:rPr>
        <w:t>Mokyklos vadovui kartu su prašymu pateikiami šie dokumentai:</w:t>
      </w:r>
      <w:r w:rsidRPr="00E67EA8">
        <w:rPr>
          <w:rFonts w:ascii="Times New Roman" w:eastAsia="Times New Roman" w:hAnsi="Times New Roman"/>
          <w:b/>
          <w:color w:val="333333"/>
          <w:sz w:val="24"/>
          <w:szCs w:val="24"/>
          <w:lang w:eastAsia="lt-LT"/>
        </w:rPr>
        <w:t xml:space="preserve"> </w:t>
      </w:r>
    </w:p>
    <w:p w:rsidR="00C35D0C"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t>1. tėvų (globėjų, rūpintojų) sutikimas dėl ugdymosi sąlygų šeimoje patikrinimo;</w:t>
      </w:r>
    </w:p>
    <w:p w:rsidR="00C35D0C"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t xml:space="preserve">2. </w:t>
      </w:r>
      <w:r w:rsidR="00A613AF">
        <w:rPr>
          <w:rFonts w:ascii="Times New Roman" w:hAnsi="Times New Roman"/>
          <w:color w:val="333333"/>
          <w:sz w:val="24"/>
          <w:szCs w:val="24"/>
        </w:rPr>
        <w:t>u</w:t>
      </w:r>
      <w:r w:rsidR="00E67EA8" w:rsidRPr="00E67EA8">
        <w:rPr>
          <w:rFonts w:ascii="Times New Roman" w:hAnsi="Times New Roman"/>
          <w:color w:val="333333"/>
          <w:sz w:val="24"/>
          <w:szCs w:val="24"/>
        </w:rPr>
        <w:t>žpildytas Ugdymosi šeimo</w:t>
      </w:r>
      <w:r w:rsidR="00A613AF">
        <w:rPr>
          <w:rFonts w:ascii="Times New Roman" w:hAnsi="Times New Roman"/>
          <w:color w:val="333333"/>
          <w:sz w:val="24"/>
          <w:szCs w:val="24"/>
        </w:rPr>
        <w:t xml:space="preserve">je įgyvendinimo tvarkos Aprašo </w:t>
      </w:r>
      <w:r w:rsidR="00E67EA8" w:rsidRPr="00E67EA8">
        <w:rPr>
          <w:rFonts w:ascii="Times New Roman" w:hAnsi="Times New Roman"/>
          <w:color w:val="333333"/>
          <w:sz w:val="24"/>
          <w:szCs w:val="24"/>
        </w:rPr>
        <w:t>klausimynas tėvams ir vaikui (Aprašo 1 priedas) dėl ugdymosi šeimoje sąlygų;</w:t>
      </w:r>
    </w:p>
    <w:p w:rsidR="00C35D0C"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t>3. švietimo, mokslo ir sporto ministro patvirtintame Priešmokyklinio ugdymo tvarkos apraše nustatytos formos priešmokyklinio ugdymo pedagogo (-ų) ar jungtinės grupės ikimokyklinio ugdymo auklėtojo (-ų) rekomendacija (toliau – rekomendacija) (jei vaikas bus ugdomas pagal 1-os klasės programą) ar laisvos formos metinė Vaiko individualios pažangos stebėjimo, fiksavimo ir vertinimo ataskaita (toliau – Vaiko individualios pažangos ataskaita), parengta pagal Aprašo 11.5 papunktyje nustatytus reikalavimus (jei vaikas pagal priešmokyklinio ugdymo bendrąją programą buvo ugdomas šeimoje ir bus ugdomas šeimoje pagal 1-os klasės programą);</w:t>
      </w:r>
    </w:p>
    <w:p w:rsidR="00C35D0C"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t>4. vaiko mokymosi pasiekimus ar išsilavinimą patvirtinantis dokumentas (mokymosi pasiekimų pažymėjimas arba pažyma apie mokymosi pasiekimus, arba įgyto išsilavinimo pažymėjimas);</w:t>
      </w:r>
    </w:p>
    <w:p w:rsidR="00C35D0C"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lastRenderedPageBreak/>
        <w:t xml:space="preserve">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(-iais) jis gyvena, pareigų nevykdymu ar netinkamu jų vykdymu dėl narkotinių (ar psichotropinių) medžiagų, alkoholio vartojimo, smurto ar kitų vaiko atstovo (-ų) pagal įstatymą, su kuriuo (-iais) vaikas gyvena, veiksmų ar neveikimo, kurie gali turėti įtakos vaiko teisės į mokslą užtikrinimui, per pastaruosius dvejus metus nuo tėvų (globėjų, rūpintojų) prašymo pateikti informaciją  gavimo dienos; </w:t>
      </w:r>
    </w:p>
    <w:p w:rsidR="00141F7E" w:rsidRPr="00E67EA8" w:rsidRDefault="00C35D0C" w:rsidP="00E67EA8">
      <w:pPr>
        <w:ind w:firstLine="720"/>
        <w:jc w:val="both"/>
        <w:rPr>
          <w:rFonts w:ascii="Times New Roman" w:hAnsi="Times New Roman"/>
          <w:sz w:val="24"/>
          <w:szCs w:val="24"/>
        </w:rPr>
      </w:pPr>
      <w:r w:rsidRPr="00E67EA8">
        <w:rPr>
          <w:rFonts w:ascii="Times New Roman" w:hAnsi="Times New Roman"/>
          <w:sz w:val="24"/>
          <w:szCs w:val="24"/>
        </w:rPr>
        <w:t xml:space="preserve">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rsidR="007B5E2D" w:rsidRPr="00E67EA8" w:rsidRDefault="007775EB" w:rsidP="00E67EA8">
      <w:pPr>
        <w:spacing w:after="150" w:line="276" w:lineRule="auto"/>
        <w:jc w:val="both"/>
        <w:rPr>
          <w:rFonts w:ascii="Times New Roman" w:eastAsia="Times New Roman" w:hAnsi="Times New Roman"/>
          <w:color w:val="333333"/>
          <w:sz w:val="24"/>
          <w:szCs w:val="24"/>
          <w:lang w:eastAsia="lt-LT"/>
        </w:rPr>
      </w:pPr>
      <w:r w:rsidRPr="008359B5">
        <w:rPr>
          <w:rFonts w:ascii="Times New Roman" w:eastAsia="Times New Roman" w:hAnsi="Times New Roman"/>
          <w:color w:val="333333"/>
          <w:sz w:val="24"/>
          <w:szCs w:val="24"/>
          <w:lang w:eastAsia="lt-LT"/>
        </w:rPr>
        <w:t>Aprašą žr. čia: </w:t>
      </w:r>
    </w:p>
    <w:p w:rsidR="007B5E2D" w:rsidRPr="00E67EA8" w:rsidRDefault="007B5E2D" w:rsidP="00E67EA8">
      <w:pPr>
        <w:spacing w:after="150" w:line="276" w:lineRule="auto"/>
        <w:jc w:val="both"/>
        <w:rPr>
          <w:rFonts w:ascii="Times New Roman" w:eastAsia="Times New Roman" w:hAnsi="Times New Roman"/>
          <w:color w:val="333333"/>
          <w:sz w:val="24"/>
          <w:szCs w:val="24"/>
          <w:lang w:eastAsia="lt-LT"/>
        </w:rPr>
      </w:pPr>
      <w:hyperlink r:id="rId8" w:history="1">
        <w:r w:rsidRPr="00E67EA8">
          <w:rPr>
            <w:rStyle w:val="Hyperlink"/>
            <w:rFonts w:ascii="Times New Roman" w:eastAsia="Times New Roman" w:hAnsi="Times New Roman"/>
            <w:sz w:val="24"/>
            <w:szCs w:val="24"/>
            <w:lang w:eastAsia="lt-LT"/>
          </w:rPr>
          <w:t>https://e-seimas.lrs.lt/portal/legalAct/lt/TAK/78598211758a11eaa38ed97835ec4df6</w:t>
        </w:r>
      </w:hyperlink>
    </w:p>
    <w:p w:rsidR="007B5E2D" w:rsidRPr="00E67EA8" w:rsidRDefault="007B5E2D" w:rsidP="00E67EA8">
      <w:pPr>
        <w:spacing w:after="150" w:line="276" w:lineRule="auto"/>
        <w:jc w:val="both"/>
        <w:rPr>
          <w:rFonts w:ascii="Times New Roman" w:eastAsia="Times New Roman" w:hAnsi="Times New Roman"/>
          <w:color w:val="333333"/>
          <w:sz w:val="24"/>
          <w:szCs w:val="24"/>
          <w:lang w:eastAsia="lt-LT"/>
        </w:rPr>
      </w:pPr>
    </w:p>
    <w:p w:rsidR="007B5E2D" w:rsidRPr="00E67EA8" w:rsidRDefault="00E5052A" w:rsidP="00E67EA8">
      <w:pPr>
        <w:jc w:val="both"/>
        <w:rPr>
          <w:rFonts w:ascii="Times New Roman" w:hAnsi="Times New Roman"/>
          <w:noProof/>
          <w:sz w:val="24"/>
          <w:szCs w:val="24"/>
          <w:lang w:eastAsia="lt-LT"/>
        </w:rPr>
      </w:pPr>
      <w:r>
        <w:rPr>
          <w:rFonts w:ascii="Times New Roman" w:hAnsi="Times New Roman"/>
          <w:noProof/>
          <w:sz w:val="24"/>
          <w:szCs w:val="24"/>
          <w:lang w:eastAsia="lt-LT"/>
        </w:rPr>
        <w:t>Švietimo skyriaus informacija</w:t>
      </w: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7B5E2D" w:rsidRPr="00E67EA8" w:rsidRDefault="007B5E2D" w:rsidP="00E67EA8">
      <w:pPr>
        <w:jc w:val="both"/>
        <w:rPr>
          <w:rFonts w:ascii="Times New Roman" w:hAnsi="Times New Roman"/>
          <w:noProof/>
          <w:sz w:val="24"/>
          <w:szCs w:val="24"/>
          <w:lang w:eastAsia="lt-LT"/>
        </w:rPr>
      </w:pPr>
    </w:p>
    <w:p w:rsidR="00E67EA8" w:rsidRPr="00E67EA8" w:rsidRDefault="00E67EA8" w:rsidP="00E67EA8">
      <w:pPr>
        <w:jc w:val="both"/>
        <w:rPr>
          <w:rFonts w:ascii="Times New Roman" w:hAnsi="Times New Roman"/>
          <w:noProof/>
          <w:sz w:val="24"/>
          <w:szCs w:val="24"/>
          <w:lang w:eastAsia="lt-LT"/>
        </w:rPr>
      </w:pPr>
    </w:p>
    <w:p w:rsidR="00E67EA8" w:rsidRPr="00E67EA8" w:rsidRDefault="00E67EA8" w:rsidP="00E67EA8">
      <w:pPr>
        <w:jc w:val="both"/>
        <w:rPr>
          <w:rFonts w:ascii="Times New Roman" w:hAnsi="Times New Roman"/>
          <w:noProof/>
          <w:sz w:val="24"/>
          <w:szCs w:val="24"/>
          <w:lang w:eastAsia="lt-LT"/>
        </w:rPr>
      </w:pPr>
    </w:p>
    <w:p w:rsidR="00E67EA8" w:rsidRPr="00E67EA8" w:rsidRDefault="00E67EA8" w:rsidP="00E67EA8">
      <w:pPr>
        <w:jc w:val="both"/>
        <w:rPr>
          <w:rFonts w:ascii="Times New Roman" w:hAnsi="Times New Roman"/>
          <w:noProof/>
          <w:sz w:val="24"/>
          <w:szCs w:val="24"/>
          <w:lang w:eastAsia="lt-LT"/>
        </w:rPr>
      </w:pPr>
    </w:p>
    <w:p w:rsidR="00E67EA8" w:rsidRPr="00E67EA8" w:rsidRDefault="00E67EA8" w:rsidP="00E67EA8">
      <w:pPr>
        <w:jc w:val="both"/>
        <w:rPr>
          <w:rFonts w:ascii="Times New Roman" w:hAnsi="Times New Roman"/>
          <w:noProof/>
          <w:sz w:val="24"/>
          <w:szCs w:val="24"/>
          <w:lang w:eastAsia="lt-LT"/>
        </w:rPr>
      </w:pPr>
    </w:p>
    <w:sectPr w:rsidR="00E67EA8" w:rsidRPr="00E67EA8" w:rsidSect="00FB799A">
      <w:pgSz w:w="11906" w:h="16838"/>
      <w:pgMar w:top="1134" w:right="1133" w:bottom="851" w:left="1418"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ED1" w:rsidRDefault="005B3ED1">
      <w:pPr>
        <w:spacing w:after="0" w:line="240" w:lineRule="auto"/>
      </w:pPr>
      <w:r>
        <w:separator/>
      </w:r>
    </w:p>
  </w:endnote>
  <w:endnote w:type="continuationSeparator" w:id="0">
    <w:p w:rsidR="005B3ED1" w:rsidRDefault="005B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ED1" w:rsidRDefault="005B3ED1">
      <w:pPr>
        <w:spacing w:after="0" w:line="240" w:lineRule="auto"/>
      </w:pPr>
      <w:r>
        <w:separator/>
      </w:r>
    </w:p>
  </w:footnote>
  <w:footnote w:type="continuationSeparator" w:id="0">
    <w:p w:rsidR="005B3ED1" w:rsidRDefault="005B3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079B5"/>
    <w:multiLevelType w:val="multilevel"/>
    <w:tmpl w:val="E34A2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5135C0"/>
    <w:multiLevelType w:val="multilevel"/>
    <w:tmpl w:val="80164D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0E1C7F"/>
    <w:multiLevelType w:val="multilevel"/>
    <w:tmpl w:val="BE8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9B5"/>
    <w:rsid w:val="00141F7E"/>
    <w:rsid w:val="002B3685"/>
    <w:rsid w:val="003A3D4A"/>
    <w:rsid w:val="004748C9"/>
    <w:rsid w:val="005B3ED1"/>
    <w:rsid w:val="006442FF"/>
    <w:rsid w:val="006626EF"/>
    <w:rsid w:val="007775EB"/>
    <w:rsid w:val="007B5E2D"/>
    <w:rsid w:val="008359B5"/>
    <w:rsid w:val="00900030"/>
    <w:rsid w:val="009730C5"/>
    <w:rsid w:val="00A613AF"/>
    <w:rsid w:val="00A9115B"/>
    <w:rsid w:val="00C35D0C"/>
    <w:rsid w:val="00C7594A"/>
    <w:rsid w:val="00E5052A"/>
    <w:rsid w:val="00E67EA8"/>
    <w:rsid w:val="00E93F2A"/>
    <w:rsid w:val="00EF2049"/>
    <w:rsid w:val="00FB79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F3D43-E44B-4E08-B219-CF1A730A9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2B3685"/>
  </w:style>
  <w:style w:type="paragraph" w:styleId="ListParagraph">
    <w:name w:val="List Paragraph"/>
    <w:basedOn w:val="Normal"/>
    <w:uiPriority w:val="34"/>
    <w:qFormat/>
    <w:rsid w:val="00900030"/>
    <w:pPr>
      <w:spacing w:before="100" w:beforeAutospacing="1" w:after="100" w:afterAutospacing="1" w:line="240" w:lineRule="auto"/>
    </w:pPr>
    <w:rPr>
      <w:rFonts w:ascii="Times New Roman" w:eastAsia="Times New Roman" w:hAnsi="Times New Roman"/>
      <w:sz w:val="24"/>
      <w:szCs w:val="24"/>
      <w:lang w:eastAsia="lt-LT"/>
    </w:rPr>
  </w:style>
  <w:style w:type="paragraph" w:styleId="BalloonText">
    <w:name w:val="Balloon Text"/>
    <w:basedOn w:val="Normal"/>
    <w:link w:val="BalloonTextChar"/>
    <w:uiPriority w:val="99"/>
    <w:semiHidden/>
    <w:unhideWhenUsed/>
    <w:rsid w:val="00C7594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594A"/>
    <w:rPr>
      <w:rFonts w:ascii="Segoe UI" w:hAnsi="Segoe UI" w:cs="Segoe UI"/>
      <w:sz w:val="18"/>
      <w:szCs w:val="18"/>
      <w:lang w:eastAsia="en-US"/>
    </w:rPr>
  </w:style>
  <w:style w:type="paragraph" w:styleId="Header">
    <w:name w:val="header"/>
    <w:basedOn w:val="Normal"/>
    <w:link w:val="HeaderChar"/>
    <w:uiPriority w:val="99"/>
    <w:unhideWhenUsed/>
    <w:rsid w:val="00C35D0C"/>
    <w:pPr>
      <w:tabs>
        <w:tab w:val="center" w:pos="4680"/>
        <w:tab w:val="right" w:pos="9360"/>
      </w:tabs>
      <w:spacing w:after="0" w:line="240" w:lineRule="auto"/>
    </w:pPr>
    <w:rPr>
      <w:rFonts w:eastAsia="Times New Roman"/>
      <w:lang w:eastAsia="lt-LT"/>
    </w:rPr>
  </w:style>
  <w:style w:type="character" w:customStyle="1" w:styleId="HeaderChar">
    <w:name w:val="Header Char"/>
    <w:link w:val="Header"/>
    <w:uiPriority w:val="99"/>
    <w:rsid w:val="00C35D0C"/>
    <w:rPr>
      <w:rFonts w:eastAsia="Times New Roman"/>
      <w:sz w:val="22"/>
      <w:szCs w:val="22"/>
    </w:rPr>
  </w:style>
  <w:style w:type="character" w:styleId="Hyperlink">
    <w:name w:val="Hyperlink"/>
    <w:uiPriority w:val="99"/>
    <w:unhideWhenUsed/>
    <w:rsid w:val="007B5E2D"/>
    <w:rPr>
      <w:color w:val="0563C1"/>
      <w:u w:val="single"/>
    </w:rPr>
  </w:style>
  <w:style w:type="character" w:styleId="Strong">
    <w:name w:val="Strong"/>
    <w:uiPriority w:val="22"/>
    <w:qFormat/>
    <w:rsid w:val="00E67E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41112">
      <w:bodyDiv w:val="1"/>
      <w:marLeft w:val="0"/>
      <w:marRight w:val="0"/>
      <w:marTop w:val="0"/>
      <w:marBottom w:val="0"/>
      <w:divBdr>
        <w:top w:val="none" w:sz="0" w:space="0" w:color="auto"/>
        <w:left w:val="none" w:sz="0" w:space="0" w:color="auto"/>
        <w:bottom w:val="none" w:sz="0" w:space="0" w:color="auto"/>
        <w:right w:val="none" w:sz="0" w:space="0" w:color="auto"/>
      </w:divBdr>
      <w:divsChild>
        <w:div w:id="998070859">
          <w:marLeft w:val="-150"/>
          <w:marRight w:val="-150"/>
          <w:marTop w:val="0"/>
          <w:marBottom w:val="0"/>
          <w:divBdr>
            <w:top w:val="none" w:sz="0" w:space="0" w:color="auto"/>
            <w:left w:val="none" w:sz="0" w:space="0" w:color="auto"/>
            <w:bottom w:val="none" w:sz="0" w:space="0" w:color="auto"/>
            <w:right w:val="none" w:sz="0" w:space="0" w:color="auto"/>
          </w:divBdr>
          <w:divsChild>
            <w:div w:id="666202602">
              <w:marLeft w:val="0"/>
              <w:marRight w:val="0"/>
              <w:marTop w:val="0"/>
              <w:marBottom w:val="0"/>
              <w:divBdr>
                <w:top w:val="none" w:sz="0" w:space="0" w:color="auto"/>
                <w:left w:val="none" w:sz="0" w:space="0" w:color="auto"/>
                <w:bottom w:val="none" w:sz="0" w:space="0" w:color="auto"/>
                <w:right w:val="none" w:sz="0" w:space="0" w:color="auto"/>
              </w:divBdr>
              <w:divsChild>
                <w:div w:id="2631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374632">
      <w:bodyDiv w:val="1"/>
      <w:marLeft w:val="0"/>
      <w:marRight w:val="0"/>
      <w:marTop w:val="0"/>
      <w:marBottom w:val="0"/>
      <w:divBdr>
        <w:top w:val="none" w:sz="0" w:space="0" w:color="auto"/>
        <w:left w:val="none" w:sz="0" w:space="0" w:color="auto"/>
        <w:bottom w:val="none" w:sz="0" w:space="0" w:color="auto"/>
        <w:right w:val="none" w:sz="0" w:space="0" w:color="auto"/>
      </w:divBdr>
    </w:div>
    <w:div w:id="806243973">
      <w:bodyDiv w:val="1"/>
      <w:marLeft w:val="0"/>
      <w:marRight w:val="0"/>
      <w:marTop w:val="0"/>
      <w:marBottom w:val="0"/>
      <w:divBdr>
        <w:top w:val="none" w:sz="0" w:space="0" w:color="auto"/>
        <w:left w:val="none" w:sz="0" w:space="0" w:color="auto"/>
        <w:bottom w:val="none" w:sz="0" w:space="0" w:color="auto"/>
        <w:right w:val="none" w:sz="0" w:space="0" w:color="auto"/>
      </w:divBdr>
      <w:divsChild>
        <w:div w:id="628897133">
          <w:marLeft w:val="0"/>
          <w:marRight w:val="0"/>
          <w:marTop w:val="0"/>
          <w:marBottom w:val="0"/>
          <w:divBdr>
            <w:top w:val="none" w:sz="0" w:space="0" w:color="auto"/>
            <w:left w:val="none" w:sz="0" w:space="0" w:color="auto"/>
            <w:bottom w:val="none" w:sz="0" w:space="0" w:color="auto"/>
            <w:right w:val="none" w:sz="0" w:space="0" w:color="auto"/>
          </w:divBdr>
          <w:divsChild>
            <w:div w:id="1369337317">
              <w:marLeft w:val="0"/>
              <w:marRight w:val="0"/>
              <w:marTop w:val="0"/>
              <w:marBottom w:val="0"/>
              <w:divBdr>
                <w:top w:val="none" w:sz="0" w:space="0" w:color="auto"/>
                <w:left w:val="none" w:sz="0" w:space="0" w:color="auto"/>
                <w:bottom w:val="none" w:sz="0" w:space="0" w:color="auto"/>
                <w:right w:val="none" w:sz="0" w:space="0" w:color="auto"/>
              </w:divBdr>
              <w:divsChild>
                <w:div w:id="1471291860">
                  <w:marLeft w:val="-225"/>
                  <w:marRight w:val="-225"/>
                  <w:marTop w:val="0"/>
                  <w:marBottom w:val="0"/>
                  <w:divBdr>
                    <w:top w:val="none" w:sz="0" w:space="0" w:color="auto"/>
                    <w:left w:val="none" w:sz="0" w:space="0" w:color="auto"/>
                    <w:bottom w:val="none" w:sz="0" w:space="0" w:color="auto"/>
                    <w:right w:val="none" w:sz="0" w:space="0" w:color="auto"/>
                  </w:divBdr>
                  <w:divsChild>
                    <w:div w:id="530915759">
                      <w:marLeft w:val="0"/>
                      <w:marRight w:val="0"/>
                      <w:marTop w:val="0"/>
                      <w:marBottom w:val="0"/>
                      <w:divBdr>
                        <w:top w:val="none" w:sz="0" w:space="0" w:color="auto"/>
                        <w:left w:val="none" w:sz="0" w:space="0" w:color="auto"/>
                        <w:bottom w:val="none" w:sz="0" w:space="0" w:color="auto"/>
                        <w:right w:val="none" w:sz="0" w:space="0" w:color="auto"/>
                      </w:divBdr>
                      <w:divsChild>
                        <w:div w:id="994265504">
                          <w:marLeft w:val="0"/>
                          <w:marRight w:val="0"/>
                          <w:marTop w:val="0"/>
                          <w:marBottom w:val="0"/>
                          <w:divBdr>
                            <w:top w:val="none" w:sz="0" w:space="0" w:color="auto"/>
                            <w:left w:val="none" w:sz="0" w:space="0" w:color="auto"/>
                            <w:bottom w:val="none" w:sz="0" w:space="0" w:color="auto"/>
                            <w:right w:val="none" w:sz="0" w:space="0" w:color="auto"/>
                          </w:divBdr>
                          <w:divsChild>
                            <w:div w:id="1186867748">
                              <w:marLeft w:val="0"/>
                              <w:marRight w:val="0"/>
                              <w:marTop w:val="0"/>
                              <w:marBottom w:val="0"/>
                              <w:divBdr>
                                <w:top w:val="none" w:sz="0" w:space="0" w:color="auto"/>
                                <w:left w:val="none" w:sz="0" w:space="0" w:color="auto"/>
                                <w:bottom w:val="none" w:sz="0" w:space="0" w:color="auto"/>
                                <w:right w:val="none" w:sz="0" w:space="0" w:color="auto"/>
                              </w:divBdr>
                              <w:divsChild>
                                <w:div w:id="87043300">
                                  <w:marLeft w:val="0"/>
                                  <w:marRight w:val="0"/>
                                  <w:marTop w:val="0"/>
                                  <w:marBottom w:val="0"/>
                                  <w:divBdr>
                                    <w:top w:val="none" w:sz="0" w:space="0" w:color="auto"/>
                                    <w:left w:val="none" w:sz="0" w:space="0" w:color="auto"/>
                                    <w:bottom w:val="none" w:sz="0" w:space="0" w:color="auto"/>
                                    <w:right w:val="none" w:sz="0" w:space="0" w:color="auto"/>
                                  </w:divBdr>
                                  <w:divsChild>
                                    <w:div w:id="282618654">
                                      <w:marLeft w:val="0"/>
                                      <w:marRight w:val="0"/>
                                      <w:marTop w:val="0"/>
                                      <w:marBottom w:val="0"/>
                                      <w:divBdr>
                                        <w:top w:val="none" w:sz="0" w:space="0" w:color="auto"/>
                                        <w:left w:val="none" w:sz="0" w:space="0" w:color="auto"/>
                                        <w:bottom w:val="none" w:sz="0" w:space="0" w:color="auto"/>
                                        <w:right w:val="none" w:sz="0" w:space="0" w:color="auto"/>
                                      </w:divBdr>
                                    </w:div>
                                    <w:div w:id="1280143988">
                                      <w:marLeft w:val="0"/>
                                      <w:marRight w:val="0"/>
                                      <w:marTop w:val="0"/>
                                      <w:marBottom w:val="0"/>
                                      <w:divBdr>
                                        <w:top w:val="none" w:sz="0" w:space="0" w:color="auto"/>
                                        <w:left w:val="none" w:sz="0" w:space="0" w:color="auto"/>
                                        <w:bottom w:val="none" w:sz="0" w:space="0" w:color="auto"/>
                                        <w:right w:val="none" w:sz="0" w:space="0" w:color="auto"/>
                                      </w:divBdr>
                                      <w:divsChild>
                                        <w:div w:id="7583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K/78598211758a11eaa38ed97835ec4df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B44CE-9A07-49EB-B78F-B30F663C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2845</Words>
  <Characters>1622</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4459</CharactersWithSpaces>
  <SharedDoc>false</SharedDoc>
  <HLinks>
    <vt:vector size="6" baseType="variant">
      <vt:variant>
        <vt:i4>7471211</vt:i4>
      </vt:variant>
      <vt:variant>
        <vt:i4>0</vt:i4>
      </vt:variant>
      <vt:variant>
        <vt:i4>0</vt:i4>
      </vt:variant>
      <vt:variant>
        <vt:i4>5</vt:i4>
      </vt:variant>
      <vt:variant>
        <vt:lpwstr>https://e-seimas.lrs.lt/portal/legalAct/lt/TAK/78598211758a11eaa38ed97835ec4df6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Jakonis</dc:creator>
  <cp:keywords/>
  <dc:description/>
  <cp:lastModifiedBy>Natalija Sidlauskiene</cp:lastModifiedBy>
  <cp:revision>2</cp:revision>
  <cp:lastPrinted>2020-06-15T12:29:00Z</cp:lastPrinted>
  <dcterms:created xsi:type="dcterms:W3CDTF">2020-06-16T05:57:00Z</dcterms:created>
  <dcterms:modified xsi:type="dcterms:W3CDTF">2020-06-16T05:57:00Z</dcterms:modified>
</cp:coreProperties>
</file>