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8D55" w14:textId="77777777" w:rsidR="006E3D25" w:rsidRPr="005D4E1A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5D4E1A">
        <w:rPr>
          <w:rFonts w:ascii="Times New Roman" w:hAnsi="Times New Roman"/>
          <w:noProof/>
          <w:lang w:eastAsia="lt-LT"/>
        </w:rPr>
        <w:drawing>
          <wp:inline distT="0" distB="0" distL="0" distR="0" wp14:anchorId="5E2B5628" wp14:editId="3F952163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ECB7" w14:textId="77777777" w:rsidR="006E3D25" w:rsidRPr="005D4E1A" w:rsidRDefault="006E3D25">
      <w:pPr>
        <w:jc w:val="both"/>
        <w:rPr>
          <w:rFonts w:ascii="Times New Roman" w:hAnsi="Times New Roman"/>
          <w:lang w:val="lt-LT"/>
        </w:rPr>
      </w:pPr>
    </w:p>
    <w:p w14:paraId="6B66059D" w14:textId="77777777" w:rsidR="006E3D25" w:rsidRPr="005D4E1A" w:rsidRDefault="006E3D25">
      <w:pPr>
        <w:jc w:val="both"/>
        <w:rPr>
          <w:rFonts w:ascii="Times New Roman" w:hAnsi="Times New Roman"/>
          <w:lang w:val="lt-LT"/>
        </w:rPr>
      </w:pPr>
    </w:p>
    <w:p w14:paraId="43F24FC5" w14:textId="77777777" w:rsidR="006A5859" w:rsidRPr="005D4E1A" w:rsidRDefault="006A5859">
      <w:pPr>
        <w:jc w:val="both"/>
        <w:rPr>
          <w:rFonts w:ascii="Times New Roman" w:hAnsi="Times New Roman"/>
          <w:lang w:val="lt-LT"/>
        </w:rPr>
      </w:pPr>
    </w:p>
    <w:p w14:paraId="41EB1C99" w14:textId="77777777" w:rsidR="006A5859" w:rsidRPr="005D4E1A" w:rsidRDefault="006A5859">
      <w:pPr>
        <w:jc w:val="both"/>
        <w:rPr>
          <w:rFonts w:ascii="Times New Roman" w:hAnsi="Times New Roman"/>
          <w:lang w:val="lt-LT"/>
        </w:rPr>
      </w:pPr>
    </w:p>
    <w:p w14:paraId="73B4DFDD" w14:textId="77777777" w:rsidR="006A5859" w:rsidRPr="005D4E1A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5D4E1A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14:paraId="7CFD09A8" w14:textId="77777777" w:rsidR="006A5859" w:rsidRPr="005D4E1A" w:rsidRDefault="006A5859">
      <w:pPr>
        <w:jc w:val="both"/>
        <w:rPr>
          <w:rFonts w:ascii="Times New Roman" w:hAnsi="Times New Roman"/>
          <w:lang w:val="lt-LT"/>
        </w:rPr>
      </w:pPr>
    </w:p>
    <w:p w14:paraId="12687349" w14:textId="77777777" w:rsidR="00D46316" w:rsidRPr="005D4E1A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5D4E1A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4C1B77BC" w14:textId="77777777" w:rsidR="00D46316" w:rsidRPr="005D4E1A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54CD3452" w14:textId="77777777" w:rsidR="00D46316" w:rsidRPr="005D4E1A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  <w:r w:rsidRPr="005D4E1A">
        <w:rPr>
          <w:rFonts w:ascii="Times New Roman" w:hAnsi="Times New Roman"/>
          <w:lang w:val="lt-LT"/>
        </w:rPr>
        <w:tab/>
      </w:r>
    </w:p>
    <w:p w14:paraId="5F5D2380" w14:textId="77777777" w:rsidR="006E3D25" w:rsidRPr="005D4E1A" w:rsidRDefault="006E3D25">
      <w:pPr>
        <w:jc w:val="both"/>
        <w:rPr>
          <w:rFonts w:ascii="Times New Roman" w:hAnsi="Times New Roman"/>
          <w:lang w:val="lt-LT"/>
        </w:rPr>
      </w:pPr>
    </w:p>
    <w:p w14:paraId="1327CD0E" w14:textId="77777777" w:rsidR="0006585C" w:rsidRPr="005D4E1A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5D4E1A" w14:paraId="447D290F" w14:textId="77777777" w:rsidTr="008165CC">
        <w:tc>
          <w:tcPr>
            <w:tcW w:w="1736" w:type="dxa"/>
          </w:tcPr>
          <w:p w14:paraId="78F2469C" w14:textId="77777777" w:rsidR="00D46316" w:rsidRPr="005D4E1A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18BB52E" w14:textId="77777777" w:rsidR="00D46316" w:rsidRPr="005D4E1A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7B24567" w14:textId="77777777" w:rsidR="00D46316" w:rsidRPr="005D4E1A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3D1D7A41" w14:textId="77777777" w:rsidR="00D46316" w:rsidRPr="005D4E1A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2EE7DBE4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0FEB9039" w14:textId="77777777" w:rsidR="00D46316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5D4E1A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5D4E1A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B089EBE" w14:textId="77777777" w:rsidR="00D46316" w:rsidRPr="005D4E1A" w:rsidRDefault="00324BF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5D4E1A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74BEB62A" w14:textId="77777777" w:rsidR="00D46316" w:rsidRPr="005D4E1A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535F4C9D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5D4E1A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0A0AF77C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61C4F85B" w14:textId="77777777" w:rsidR="00D46316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C78B09F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14:paraId="1D1C9D61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5D4E1A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6DCE4F01" w14:textId="77777777" w:rsidR="008165CC" w:rsidRPr="005D4E1A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 w:rsidRPr="005D4E1A"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 w:rsidRPr="005D4E1A">
              <w:rPr>
                <w:rFonts w:ascii="Times New Roman" w:hAnsi="Times New Roman"/>
                <w:sz w:val="14"/>
                <w:lang w:val="lt-LT"/>
              </w:rPr>
              <w:t xml:space="preserve"> Bank AB </w:t>
            </w:r>
          </w:p>
          <w:p w14:paraId="1EB9BF1E" w14:textId="77777777" w:rsidR="00D46316" w:rsidRPr="005D4E1A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56E5AF26" w14:textId="77777777" w:rsidR="00D46316" w:rsidRPr="005D4E1A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109CFFA4" w14:textId="77777777" w:rsidR="00D46316" w:rsidRPr="005D4E1A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4FE4902" w14:textId="77777777" w:rsidR="0006585C" w:rsidRPr="005D4E1A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296"/>
        <w:gridCol w:w="1711"/>
        <w:gridCol w:w="530"/>
        <w:gridCol w:w="2293"/>
      </w:tblGrid>
      <w:tr w:rsidR="003B2937" w:rsidRPr="005D4E1A" w14:paraId="05186357" w14:textId="77777777" w:rsidTr="00450A5B">
        <w:tc>
          <w:tcPr>
            <w:tcW w:w="4920" w:type="dxa"/>
            <w:vMerge w:val="restart"/>
          </w:tcPr>
          <w:p w14:paraId="18F7D075" w14:textId="4CC8B7B0" w:rsidR="00A57B01" w:rsidRPr="00A57B01" w:rsidRDefault="00C10D33" w:rsidP="00534E0A">
            <w:pPr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Pagal adresatų sąrašą</w:t>
            </w:r>
          </w:p>
        </w:tc>
        <w:tc>
          <w:tcPr>
            <w:tcW w:w="296" w:type="dxa"/>
          </w:tcPr>
          <w:p w14:paraId="7604DF75" w14:textId="77777777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3FD8C3B" w14:textId="786C1005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0F98FAC" w14:textId="77777777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  <w:r w:rsidRPr="005D4E1A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10983F7" w14:textId="64AF8FDE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3B2937" w:rsidRPr="005D4E1A" w14:paraId="5D227271" w14:textId="77777777" w:rsidTr="00450A5B">
        <w:tc>
          <w:tcPr>
            <w:tcW w:w="4920" w:type="dxa"/>
            <w:vMerge/>
          </w:tcPr>
          <w:p w14:paraId="13A7B475" w14:textId="77777777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3C2BAA8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5D4E1A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07F83D2" w14:textId="25C38C24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6F0B906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5D4E1A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4BF6FBB0" w14:textId="1DCFC7B8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3B2937" w:rsidRPr="005D4E1A" w14:paraId="306F317F" w14:textId="77777777" w:rsidTr="00450A5B">
        <w:trPr>
          <w:trHeight w:val="113"/>
        </w:trPr>
        <w:tc>
          <w:tcPr>
            <w:tcW w:w="4920" w:type="dxa"/>
            <w:vMerge/>
          </w:tcPr>
          <w:p w14:paraId="0D8D3B49" w14:textId="77777777" w:rsidR="003B2937" w:rsidRPr="005D4E1A" w:rsidRDefault="003B2937" w:rsidP="00450A5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281803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32E29A4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D0070D6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14F5B00A" w14:textId="77777777" w:rsidR="003B2937" w:rsidRPr="005D4E1A" w:rsidRDefault="003B2937" w:rsidP="00450A5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8D25588" w14:textId="77777777" w:rsidR="003C37F3" w:rsidRPr="005D4E1A" w:rsidRDefault="003C37F3" w:rsidP="003B2937">
      <w:pPr>
        <w:jc w:val="both"/>
        <w:rPr>
          <w:rFonts w:ascii="Times New Roman" w:hAnsi="Times New Roman"/>
          <w:lang w:val="lt-LT"/>
        </w:rPr>
      </w:pPr>
    </w:p>
    <w:p w14:paraId="7746EE23" w14:textId="458CA421" w:rsidR="00A11666" w:rsidRPr="00EB2FCC" w:rsidRDefault="00CC22BE" w:rsidP="008F3215">
      <w:pPr>
        <w:spacing w:line="276" w:lineRule="auto"/>
        <w:jc w:val="both"/>
        <w:rPr>
          <w:rFonts w:ascii="Times New Roman" w:hAnsi="Times New Roman"/>
          <w:b/>
          <w:szCs w:val="24"/>
          <w:shd w:val="clear" w:color="auto" w:fill="FFFFFF"/>
          <w:lang w:val="lt-LT"/>
        </w:rPr>
      </w:pPr>
      <w:r w:rsidRPr="00EB2FCC">
        <w:rPr>
          <w:rFonts w:ascii="Times New Roman" w:hAnsi="Times New Roman"/>
          <w:b/>
          <w:szCs w:val="24"/>
          <w:lang w:val="lt-LT"/>
        </w:rPr>
        <w:t xml:space="preserve">DĖL </w:t>
      </w:r>
      <w:r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>ŪKININK</w:t>
      </w:r>
      <w:r w:rsidR="00317E8D"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>Ų</w:t>
      </w:r>
      <w:r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 xml:space="preserve"> IR GYVENTOJŲ, KURIE NEĮREGISTRAVĘ ŪKININKO ŪKIO VERČIASI INDIVIDUALIA ŽEMĖS ŪKIO VEIKLA</w:t>
      </w:r>
      <w:r w:rsidR="00317E8D"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>,</w:t>
      </w:r>
      <w:r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 xml:space="preserve"> FINANSINĖS APSKAITOS PASIKETIM</w:t>
      </w:r>
      <w:r w:rsidR="00317E8D" w:rsidRPr="00EB2FCC">
        <w:rPr>
          <w:rFonts w:ascii="Times New Roman" w:hAnsi="Times New Roman"/>
          <w:b/>
          <w:szCs w:val="24"/>
          <w:shd w:val="clear" w:color="auto" w:fill="FFFFFF"/>
          <w:lang w:val="lt-LT"/>
        </w:rPr>
        <w:t>Ų</w:t>
      </w:r>
    </w:p>
    <w:p w14:paraId="3B313998" w14:textId="7005045B" w:rsidR="00CC22BE" w:rsidRDefault="00CC22BE" w:rsidP="003B2937">
      <w:pPr>
        <w:spacing w:line="360" w:lineRule="auto"/>
        <w:ind w:firstLine="720"/>
        <w:jc w:val="both"/>
        <w:rPr>
          <w:bCs/>
          <w:lang w:val="lt-LT"/>
        </w:rPr>
      </w:pPr>
    </w:p>
    <w:p w14:paraId="76CA0D4C" w14:textId="25D44E56" w:rsidR="00CC22BE" w:rsidRDefault="00CC22BE" w:rsidP="00CC22BE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C22BE">
        <w:rPr>
          <w:rFonts w:ascii="Times New Roman" w:hAnsi="Times New Roman"/>
          <w:szCs w:val="24"/>
          <w:lang w:val="lt-LT"/>
        </w:rPr>
        <w:t xml:space="preserve">2021 m. lapkričio 23 d. Lietuvos Respublikos Seimas priėmė </w:t>
      </w:r>
      <w:r w:rsidRPr="00CC22BE">
        <w:rPr>
          <w:rStyle w:val="markedcontent"/>
          <w:rFonts w:ascii="Times New Roman" w:hAnsi="Times New Roman"/>
          <w:szCs w:val="24"/>
          <w:lang w:val="lt-LT"/>
        </w:rPr>
        <w:t>Lietuvos Respublikos buhalterinės apskaitos įstatymo pakeitimo įstatymą Nr. XIV-680 (toliau – Finansinės apskaitos įstatymas)</w:t>
      </w:r>
      <w:r w:rsidR="004E67FD">
        <w:rPr>
          <w:rStyle w:val="markedcontent"/>
          <w:rFonts w:ascii="Times New Roman" w:hAnsi="Times New Roman"/>
          <w:szCs w:val="24"/>
          <w:lang w:val="lt-LT"/>
        </w:rPr>
        <w:t>, kuris</w:t>
      </w:r>
      <w:r w:rsidRPr="00CC22BE">
        <w:rPr>
          <w:rStyle w:val="markedcontent"/>
          <w:rFonts w:ascii="Times New Roman" w:hAnsi="Times New Roman"/>
          <w:szCs w:val="24"/>
          <w:lang w:val="lt-LT"/>
        </w:rPr>
        <w:t xml:space="preserve"> įsigalioj</w:t>
      </w:r>
      <w:r w:rsidR="004E67FD">
        <w:rPr>
          <w:rStyle w:val="markedcontent"/>
          <w:rFonts w:ascii="Times New Roman" w:hAnsi="Times New Roman"/>
          <w:szCs w:val="24"/>
          <w:lang w:val="lt-LT"/>
        </w:rPr>
        <w:t>o</w:t>
      </w:r>
      <w:r w:rsidRPr="00CC22BE">
        <w:rPr>
          <w:rStyle w:val="markedcontent"/>
          <w:rFonts w:ascii="Times New Roman" w:hAnsi="Times New Roman"/>
          <w:szCs w:val="24"/>
          <w:lang w:val="lt-LT"/>
        </w:rPr>
        <w:t xml:space="preserve"> 2022 m. gegužės 1 d. Finansinės apskaitos įstatyme įtvirtinami esminiai pakeitimai subjektų buhalterinės apskaitos tvarkymo srityje. Po Finansinės apskaitos įstatymo priėmimo Vyriausybė priėmė du nutarimus: </w:t>
      </w:r>
      <w:r w:rsidRPr="00CC22BE">
        <w:rPr>
          <w:rFonts w:ascii="Times New Roman" w:hAnsi="Times New Roman"/>
          <w:szCs w:val="24"/>
          <w:lang w:val="lt-LT"/>
        </w:rPr>
        <w:t>Vyriausybės 2022 m. vasario 23 d. nutarimu Nr. 164  nuo  š. m. gegužės 1 d paskelbiamas neturin</w:t>
      </w:r>
      <w:r w:rsidR="004E67FD">
        <w:rPr>
          <w:rFonts w:ascii="Times New Roman" w:hAnsi="Times New Roman"/>
          <w:szCs w:val="24"/>
          <w:lang w:val="lt-LT"/>
        </w:rPr>
        <w:t>čiu</w:t>
      </w:r>
      <w:r w:rsidRPr="00CC22BE">
        <w:rPr>
          <w:rFonts w:ascii="Times New Roman" w:hAnsi="Times New Roman"/>
          <w:szCs w:val="24"/>
          <w:lang w:val="lt-LT"/>
        </w:rPr>
        <w:t xml:space="preserve"> galios </w:t>
      </w:r>
      <w:r w:rsidR="004E67FD">
        <w:rPr>
          <w:rFonts w:ascii="Times New Roman" w:hAnsi="Times New Roman"/>
          <w:szCs w:val="24"/>
          <w:lang w:val="lt-LT"/>
        </w:rPr>
        <w:t>n</w:t>
      </w:r>
      <w:r w:rsidRPr="00CC22BE">
        <w:rPr>
          <w:rFonts w:ascii="Times New Roman" w:hAnsi="Times New Roman"/>
          <w:szCs w:val="24"/>
          <w:lang w:val="lt-LT"/>
        </w:rPr>
        <w:t xml:space="preserve">utarimas Nr. 1333, kuriuo buvo </w:t>
      </w:r>
      <w:r w:rsidRPr="00EB2FCC">
        <w:rPr>
          <w:rFonts w:ascii="Times New Roman" w:hAnsi="Times New Roman"/>
          <w:szCs w:val="24"/>
          <w:lang w:val="lt-LT"/>
        </w:rPr>
        <w:t xml:space="preserve">patvirtintas </w:t>
      </w:r>
      <w:r w:rsidR="00317E8D" w:rsidRPr="00EB2FCC">
        <w:rPr>
          <w:rFonts w:ascii="Times New Roman" w:hAnsi="Times New Roman"/>
          <w:szCs w:val="24"/>
          <w:lang w:val="lt-LT"/>
        </w:rPr>
        <w:t>Ū</w:t>
      </w:r>
      <w:r w:rsidRPr="00EB2FCC">
        <w:rPr>
          <w:rFonts w:ascii="Times New Roman" w:hAnsi="Times New Roman"/>
          <w:szCs w:val="24"/>
          <w:lang w:val="lt-LT"/>
        </w:rPr>
        <w:t xml:space="preserve">kininko ūkio ir gyventojų, kurie neįregistravę ūkininko ūkio verčiasi individualia žemės ūkio veikla, veiklos buhalterinės apskaitos tvarkos aprašas, o nutarimu Nr. 160 </w:t>
      </w:r>
      <w:r w:rsidR="00317E8D" w:rsidRPr="00EB2FCC">
        <w:rPr>
          <w:rFonts w:ascii="Times New Roman" w:hAnsi="Times New Roman"/>
          <w:szCs w:val="24"/>
          <w:lang w:val="lt-LT"/>
        </w:rPr>
        <w:t xml:space="preserve">Žemės ūkio ministerija </w:t>
      </w:r>
      <w:r w:rsidRPr="00EB2FCC">
        <w:rPr>
          <w:rFonts w:ascii="Times New Roman" w:hAnsi="Times New Roman"/>
          <w:szCs w:val="24"/>
          <w:lang w:val="lt-LT"/>
        </w:rPr>
        <w:t>įpareigojama nustatyti finansinės apskaitos tvarką</w:t>
      </w:r>
      <w:r w:rsidR="004E67FD">
        <w:rPr>
          <w:rFonts w:ascii="Times New Roman" w:hAnsi="Times New Roman"/>
          <w:szCs w:val="24"/>
          <w:lang w:val="lt-LT"/>
        </w:rPr>
        <w:t>,</w:t>
      </w:r>
      <w:r w:rsidRPr="00EB2FCC">
        <w:rPr>
          <w:rFonts w:ascii="Times New Roman" w:hAnsi="Times New Roman"/>
          <w:szCs w:val="24"/>
          <w:lang w:val="lt-LT"/>
        </w:rPr>
        <w:t xml:space="preserve"> taikomą ūkininkams </w:t>
      </w:r>
      <w:r w:rsidRPr="00EB2FCC">
        <w:rPr>
          <w:rFonts w:ascii="Times New Roman" w:hAnsi="Times New Roman"/>
          <w:bCs/>
          <w:szCs w:val="24"/>
          <w:lang w:val="lt-LT"/>
        </w:rPr>
        <w:t>ir gyventojams, kurie neįregistravę ūkininko ūkio verčiasi individualia žemės ūkio veikla.</w:t>
      </w:r>
    </w:p>
    <w:p w14:paraId="2C789A07" w14:textId="73BA6622" w:rsidR="00CC22BE" w:rsidRDefault="00331A1B" w:rsidP="00CC22BE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EB2FCC">
        <w:rPr>
          <w:rFonts w:ascii="Times New Roman" w:hAnsi="Times New Roman"/>
          <w:szCs w:val="24"/>
          <w:lang w:val="lt-LT" w:eastAsia="lt-LT"/>
        </w:rPr>
        <w:t>Žemės ūkio ministerija</w:t>
      </w:r>
      <w:r w:rsidR="004719F9">
        <w:rPr>
          <w:rFonts w:ascii="Times New Roman" w:hAnsi="Times New Roman"/>
          <w:szCs w:val="24"/>
          <w:lang w:val="lt-LT" w:eastAsia="lt-LT"/>
        </w:rPr>
        <w:t xml:space="preserve"> (toliau – ministerija)</w:t>
      </w:r>
      <w:r w:rsidRPr="00EB2FCC">
        <w:rPr>
          <w:rFonts w:ascii="Times New Roman" w:hAnsi="Times New Roman"/>
          <w:szCs w:val="24"/>
          <w:lang w:val="lt-LT" w:eastAsia="lt-LT"/>
        </w:rPr>
        <w:t>, vykdydama Vyriausybės įgaliojimą</w:t>
      </w:r>
      <w:r w:rsidR="004E67FD">
        <w:rPr>
          <w:rFonts w:ascii="Times New Roman" w:hAnsi="Times New Roman"/>
          <w:szCs w:val="24"/>
          <w:lang w:val="lt-LT" w:eastAsia="lt-LT"/>
        </w:rPr>
        <w:t>,</w:t>
      </w:r>
      <w:r w:rsidRPr="00EB2FCC">
        <w:rPr>
          <w:rFonts w:ascii="Times New Roman" w:hAnsi="Times New Roman"/>
          <w:szCs w:val="24"/>
          <w:lang w:val="lt-LT" w:eastAsia="lt-LT"/>
        </w:rPr>
        <w:t xml:space="preserve"> parengė ir š. m. balandžio 25 d. žemės ūkio ministro įsakymu Nr. 3D-280 </w:t>
      </w:r>
      <w:r w:rsidR="004946B9">
        <w:rPr>
          <w:rFonts w:ascii="Times New Roman" w:hAnsi="Times New Roman"/>
          <w:szCs w:val="24"/>
          <w:lang w:val="lt-LT" w:eastAsia="lt-LT"/>
        </w:rPr>
        <w:t xml:space="preserve">buvo </w:t>
      </w:r>
      <w:r w:rsidRPr="00EB2FCC">
        <w:rPr>
          <w:rFonts w:ascii="Times New Roman" w:hAnsi="Times New Roman"/>
          <w:szCs w:val="24"/>
          <w:lang w:val="lt-LT" w:eastAsia="lt-LT"/>
        </w:rPr>
        <w:t>patvirtin</w:t>
      </w:r>
      <w:r w:rsidR="004946B9">
        <w:rPr>
          <w:rFonts w:ascii="Times New Roman" w:hAnsi="Times New Roman"/>
          <w:szCs w:val="24"/>
          <w:lang w:val="lt-LT" w:eastAsia="lt-LT"/>
        </w:rPr>
        <w:t>ti</w:t>
      </w:r>
      <w:r w:rsidRPr="00EB2FCC">
        <w:rPr>
          <w:rFonts w:ascii="Times New Roman" w:hAnsi="Times New Roman"/>
          <w:szCs w:val="24"/>
          <w:lang w:val="lt-LT" w:eastAsia="lt-LT"/>
        </w:rPr>
        <w:t xml:space="preserve"> pagal naujus Finansinės apskaitos įstatymo reikalavimus patobulint</w:t>
      </w:r>
      <w:r w:rsidR="004946B9">
        <w:rPr>
          <w:rFonts w:ascii="Times New Roman" w:hAnsi="Times New Roman"/>
          <w:szCs w:val="24"/>
          <w:lang w:val="lt-LT" w:eastAsia="lt-LT"/>
        </w:rPr>
        <w:t>i</w:t>
      </w:r>
      <w:r w:rsidRPr="00EB2FCC">
        <w:rPr>
          <w:rFonts w:ascii="Times New Roman" w:hAnsi="Times New Roman"/>
          <w:szCs w:val="24"/>
          <w:lang w:val="lt-LT" w:eastAsia="lt-LT"/>
        </w:rPr>
        <w:t xml:space="preserve"> supaprastintos finansinės apskaitos tvark</w:t>
      </w:r>
      <w:r w:rsidR="004946B9">
        <w:rPr>
          <w:rFonts w:ascii="Times New Roman" w:hAnsi="Times New Roman"/>
          <w:szCs w:val="24"/>
          <w:lang w:val="lt-LT" w:eastAsia="lt-LT"/>
        </w:rPr>
        <w:t>os</w:t>
      </w:r>
      <w:r w:rsidRPr="00EB2FCC">
        <w:rPr>
          <w:rFonts w:ascii="Times New Roman" w:hAnsi="Times New Roman"/>
          <w:szCs w:val="24"/>
          <w:lang w:val="lt-LT" w:eastAsia="lt-LT"/>
        </w:rPr>
        <w:t xml:space="preserve"> bei dvejybinės apskaitos tvark</w:t>
      </w:r>
      <w:r w:rsidR="004946B9">
        <w:rPr>
          <w:rFonts w:ascii="Times New Roman" w:hAnsi="Times New Roman"/>
          <w:szCs w:val="24"/>
          <w:lang w:val="lt-LT" w:eastAsia="lt-LT"/>
        </w:rPr>
        <w:t>os aprašai</w:t>
      </w:r>
      <w:r w:rsidRPr="00EB2FCC">
        <w:rPr>
          <w:rFonts w:ascii="Times New Roman" w:hAnsi="Times New Roman"/>
          <w:szCs w:val="24"/>
          <w:lang w:val="lt-LT" w:eastAsia="lt-LT"/>
        </w:rPr>
        <w:t>, skirt</w:t>
      </w:r>
      <w:r w:rsidR="004946B9">
        <w:rPr>
          <w:rFonts w:ascii="Times New Roman" w:hAnsi="Times New Roman"/>
          <w:szCs w:val="24"/>
          <w:lang w:val="lt-LT" w:eastAsia="lt-LT"/>
        </w:rPr>
        <w:t>i</w:t>
      </w:r>
      <w:r w:rsidRPr="00EB2FCC">
        <w:rPr>
          <w:rFonts w:ascii="Times New Roman" w:hAnsi="Times New Roman"/>
          <w:szCs w:val="24"/>
          <w:lang w:val="lt-LT" w:eastAsia="lt-LT"/>
        </w:rPr>
        <w:t xml:space="preserve"> ūkininkų ūkių ir gyventojų, kurie neįregistravę ūkininkų ūkių verčiasi individualia žemės ūkio veikla, finansinei apskaitai tvarkyti</w:t>
      </w:r>
      <w:r w:rsidR="00620103" w:rsidRPr="00EB2FCC">
        <w:rPr>
          <w:rFonts w:ascii="Times New Roman" w:hAnsi="Times New Roman"/>
          <w:szCs w:val="24"/>
          <w:lang w:val="lt-LT"/>
        </w:rPr>
        <w:t xml:space="preserve"> </w:t>
      </w:r>
      <w:r w:rsidR="00620103">
        <w:rPr>
          <w:rFonts w:ascii="Times New Roman" w:hAnsi="Times New Roman"/>
          <w:szCs w:val="24"/>
          <w:lang w:val="lt-LT"/>
        </w:rPr>
        <w:t>(</w:t>
      </w:r>
      <w:hyperlink r:id="rId10" w:history="1">
        <w:r w:rsidR="00620103" w:rsidRPr="00A71AFD">
          <w:rPr>
            <w:rStyle w:val="Hipersaitas"/>
            <w:rFonts w:ascii="Times New Roman" w:hAnsi="Times New Roman"/>
            <w:szCs w:val="24"/>
            <w:lang w:val="lt-LT"/>
          </w:rPr>
          <w:t>https://www.e-tar.lt/portal/lt/legalAct/5b062480c45b11ec8d9390588bf2de65</w:t>
        </w:r>
      </w:hyperlink>
      <w:r w:rsidR="00620103">
        <w:rPr>
          <w:rFonts w:ascii="Times New Roman" w:hAnsi="Times New Roman"/>
          <w:szCs w:val="24"/>
          <w:lang w:val="lt-LT"/>
        </w:rPr>
        <w:t xml:space="preserve">). </w:t>
      </w:r>
    </w:p>
    <w:p w14:paraId="3E526958" w14:textId="56FBDCE7" w:rsidR="0031481F" w:rsidRPr="00F755B6" w:rsidRDefault="0031481F" w:rsidP="0031481F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 w:rsidRPr="00F755B6">
        <w:rPr>
          <w:rFonts w:ascii="Times New Roman" w:hAnsi="Times New Roman"/>
          <w:szCs w:val="24"/>
          <w:lang w:val="lt-LT" w:eastAsia="lt-LT"/>
        </w:rPr>
        <w:t>Svarbu tai, kad esminių dalykinių pakeitimų apskaitos tvarkos</w:t>
      </w:r>
      <w:r w:rsidR="004946B9">
        <w:rPr>
          <w:rFonts w:ascii="Times New Roman" w:hAnsi="Times New Roman"/>
          <w:szCs w:val="24"/>
          <w:lang w:val="lt-LT" w:eastAsia="lt-LT"/>
        </w:rPr>
        <w:t xml:space="preserve"> aprašuose</w:t>
      </w:r>
      <w:r w:rsidRPr="00F755B6">
        <w:rPr>
          <w:rFonts w:ascii="Times New Roman" w:hAnsi="Times New Roman"/>
          <w:szCs w:val="24"/>
          <w:lang w:val="lt-LT" w:eastAsia="lt-LT"/>
        </w:rPr>
        <w:t xml:space="preserve"> neįtvirtinta: supaprastintai apskaitai yra skiriamas vienas ūkininkams gerai žinomas Pinigų kasoje, mokėjimo paslaugų tiekėjo sąskaitose, pirkimų ir pardavimų žurnalas (t.</w:t>
      </w:r>
      <w:r w:rsidR="003476DD">
        <w:rPr>
          <w:rFonts w:ascii="Times New Roman" w:hAnsi="Times New Roman"/>
          <w:szCs w:val="24"/>
          <w:lang w:val="lt-LT" w:eastAsia="lt-LT"/>
        </w:rPr>
        <w:t xml:space="preserve"> </w:t>
      </w:r>
      <w:r w:rsidRPr="00F755B6">
        <w:rPr>
          <w:rFonts w:ascii="Times New Roman" w:hAnsi="Times New Roman"/>
          <w:szCs w:val="24"/>
          <w:lang w:val="lt-LT" w:eastAsia="lt-LT"/>
        </w:rPr>
        <w:t>y.</w:t>
      </w:r>
      <w:r w:rsidR="001C01A3">
        <w:rPr>
          <w:rFonts w:ascii="Times New Roman" w:hAnsi="Times New Roman"/>
          <w:szCs w:val="24"/>
          <w:lang w:val="lt-LT" w:eastAsia="lt-LT"/>
        </w:rPr>
        <w:t xml:space="preserve"> </w:t>
      </w:r>
      <w:r w:rsidRPr="00F755B6">
        <w:rPr>
          <w:rFonts w:ascii="Times New Roman" w:hAnsi="Times New Roman"/>
          <w:szCs w:val="24"/>
          <w:lang w:val="lt-LT" w:eastAsia="lt-LT"/>
        </w:rPr>
        <w:t>,,</w:t>
      </w:r>
      <w:r w:rsidR="003476DD">
        <w:rPr>
          <w:rFonts w:ascii="Times New Roman" w:hAnsi="Times New Roman"/>
          <w:szCs w:val="24"/>
          <w:lang w:val="lt-LT" w:eastAsia="lt-LT"/>
        </w:rPr>
        <w:t>ž</w:t>
      </w:r>
      <w:r w:rsidRPr="00F755B6">
        <w:rPr>
          <w:rFonts w:ascii="Times New Roman" w:hAnsi="Times New Roman"/>
          <w:szCs w:val="24"/>
          <w:lang w:val="lt-LT" w:eastAsia="lt-LT"/>
        </w:rPr>
        <w:t xml:space="preserve">alias žurnalas“, kuris jau yra ūkininkų naudojamas nuo 2000 m.), o  dvejybinei apskaitai </w:t>
      </w:r>
      <w:r w:rsidR="00D36C59">
        <w:rPr>
          <w:rFonts w:ascii="Times New Roman" w:hAnsi="Times New Roman"/>
          <w:szCs w:val="24"/>
          <w:lang w:val="lt-LT" w:eastAsia="lt-LT"/>
        </w:rPr>
        <w:t xml:space="preserve">– </w:t>
      </w:r>
      <w:r w:rsidRPr="00F755B6">
        <w:rPr>
          <w:rFonts w:ascii="Times New Roman" w:hAnsi="Times New Roman"/>
          <w:szCs w:val="24"/>
          <w:lang w:val="lt-LT" w:eastAsia="lt-LT"/>
        </w:rPr>
        <w:t>dvejybinės apskaitos tvark</w:t>
      </w:r>
      <w:r w:rsidR="00D36C59">
        <w:rPr>
          <w:rFonts w:ascii="Times New Roman" w:hAnsi="Times New Roman"/>
          <w:szCs w:val="24"/>
          <w:lang w:val="lt-LT" w:eastAsia="lt-LT"/>
        </w:rPr>
        <w:t>os aprašas</w:t>
      </w:r>
      <w:r w:rsidRPr="00F755B6">
        <w:rPr>
          <w:rFonts w:ascii="Times New Roman" w:hAnsi="Times New Roman"/>
          <w:szCs w:val="24"/>
          <w:lang w:val="lt-LT" w:eastAsia="lt-LT"/>
        </w:rPr>
        <w:t xml:space="preserve"> ir rekomendacijos finansinėms ataskaitoms užpildyti (pati tvarka ir finansinės ataskaitos taip pat išliko tokios pa</w:t>
      </w:r>
      <w:r w:rsidR="00D36C59">
        <w:rPr>
          <w:rFonts w:ascii="Times New Roman" w:hAnsi="Times New Roman"/>
          <w:szCs w:val="24"/>
          <w:lang w:val="lt-LT" w:eastAsia="lt-LT"/>
        </w:rPr>
        <w:t>t</w:t>
      </w:r>
      <w:r w:rsidRPr="00F755B6">
        <w:rPr>
          <w:rFonts w:ascii="Times New Roman" w:hAnsi="Times New Roman"/>
          <w:szCs w:val="24"/>
          <w:lang w:val="lt-LT" w:eastAsia="lt-LT"/>
        </w:rPr>
        <w:t>, kurios galiojo iki š m. gegužės 1 d.).</w:t>
      </w:r>
    </w:p>
    <w:p w14:paraId="7A27DDB0" w14:textId="175672D2" w:rsidR="00CC5762" w:rsidRPr="00F755B6" w:rsidRDefault="00CC5762" w:rsidP="00AF6F81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 w:rsidRPr="00F755B6">
        <w:rPr>
          <w:rFonts w:ascii="Times New Roman" w:hAnsi="Times New Roman"/>
          <w:szCs w:val="24"/>
          <w:lang w:val="lt-LT"/>
        </w:rPr>
        <w:t>Svarbiausi pasikeitimai</w:t>
      </w:r>
      <w:r w:rsidR="00286B8D" w:rsidRPr="00F755B6">
        <w:rPr>
          <w:rFonts w:ascii="Times New Roman" w:hAnsi="Times New Roman"/>
          <w:szCs w:val="24"/>
          <w:lang w:val="lt-LT"/>
        </w:rPr>
        <w:t>, kurie</w:t>
      </w:r>
      <w:r w:rsidRPr="00F755B6">
        <w:rPr>
          <w:rFonts w:ascii="Times New Roman" w:hAnsi="Times New Roman"/>
          <w:szCs w:val="24"/>
          <w:lang w:val="lt-LT"/>
        </w:rPr>
        <w:t xml:space="preserve"> įsigalioj</w:t>
      </w:r>
      <w:r w:rsidR="00286B8D" w:rsidRPr="00F755B6">
        <w:rPr>
          <w:rFonts w:ascii="Times New Roman" w:hAnsi="Times New Roman"/>
          <w:szCs w:val="24"/>
          <w:lang w:val="lt-LT"/>
        </w:rPr>
        <w:t>o</w:t>
      </w:r>
      <w:r w:rsidRPr="00F755B6">
        <w:rPr>
          <w:rFonts w:ascii="Times New Roman" w:hAnsi="Times New Roman"/>
          <w:szCs w:val="24"/>
          <w:lang w:val="lt-LT"/>
        </w:rPr>
        <w:t xml:space="preserve"> nuo 2022 m. gegužės 1 d.:</w:t>
      </w:r>
    </w:p>
    <w:p w14:paraId="47B2E709" w14:textId="3D563E38" w:rsidR="0086588A" w:rsidRPr="008F3215" w:rsidRDefault="0086588A" w:rsidP="00D36C59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szCs w:val="24"/>
          <w:lang w:val="lt-LT"/>
        </w:rPr>
      </w:pPr>
      <w:r w:rsidRPr="008F3215">
        <w:rPr>
          <w:rFonts w:ascii="Times New Roman" w:hAnsi="Times New Roman"/>
          <w:szCs w:val="24"/>
          <w:lang w:val="lt-LT"/>
        </w:rPr>
        <w:t>visi ūkininkai ir gyventojai, kurie neįregistravę ūkininko ūkio verčiasi individualia žemės ūkio veikla, vykdantys ekonominę veiklą turės tvarkyti finansinę apskaitą kaip ir kiti savarankiškai dirbantys asmenys.</w:t>
      </w:r>
      <w:r w:rsidRPr="00D36C59">
        <w:rPr>
          <w:szCs w:val="24"/>
          <w:u w:val="single"/>
          <w:lang w:val="lt-LT"/>
        </w:rPr>
        <w:t xml:space="preserve"> Taigi finansinės apskaitos tvarkymas aktualus visiems ūkininkams ir gyventojams, kurie neįregistravę ūkininko ūkio verčiasi individualia žemės ūkio veikla, </w:t>
      </w:r>
      <w:r w:rsidRPr="00D36C59">
        <w:rPr>
          <w:b/>
          <w:bCs/>
          <w:szCs w:val="24"/>
          <w:u w:val="single"/>
          <w:lang w:val="lt-LT"/>
        </w:rPr>
        <w:t>vykdantiems ekonominę veiklą</w:t>
      </w:r>
      <w:r w:rsidR="00D36C59">
        <w:rPr>
          <w:b/>
          <w:bCs/>
          <w:szCs w:val="24"/>
          <w:u w:val="single"/>
          <w:lang w:val="lt-LT"/>
        </w:rPr>
        <w:t>,</w:t>
      </w:r>
      <w:r w:rsidRPr="00D36C59">
        <w:rPr>
          <w:b/>
          <w:bCs/>
          <w:szCs w:val="24"/>
          <w:u w:val="single"/>
          <w:lang w:val="lt-LT"/>
        </w:rPr>
        <w:t xml:space="preserve"> t.</w:t>
      </w:r>
      <w:r w:rsidR="00D36C59">
        <w:rPr>
          <w:b/>
          <w:bCs/>
          <w:szCs w:val="24"/>
          <w:u w:val="single"/>
          <w:lang w:val="lt-LT"/>
        </w:rPr>
        <w:t xml:space="preserve"> </w:t>
      </w:r>
      <w:r w:rsidRPr="00D36C59">
        <w:rPr>
          <w:b/>
          <w:bCs/>
          <w:szCs w:val="24"/>
          <w:u w:val="single"/>
          <w:lang w:val="lt-LT"/>
        </w:rPr>
        <w:t>y. siekiantiems gauti pajamų</w:t>
      </w:r>
      <w:r w:rsidRPr="00D36C59">
        <w:rPr>
          <w:szCs w:val="24"/>
          <w:u w:val="single"/>
          <w:lang w:val="lt-LT"/>
        </w:rPr>
        <w:t>;</w:t>
      </w:r>
    </w:p>
    <w:p w14:paraId="3430B15A" w14:textId="309DB726" w:rsidR="00CC5762" w:rsidRPr="00F755B6" w:rsidRDefault="00CC5762" w:rsidP="00AF6F8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szCs w:val="24"/>
          <w:lang w:val="lt-LT"/>
        </w:rPr>
      </w:pPr>
      <w:r w:rsidRPr="00F755B6">
        <w:rPr>
          <w:rFonts w:ascii="Times New Roman" w:hAnsi="Times New Roman"/>
          <w:szCs w:val="24"/>
          <w:lang w:val="lt-LT"/>
        </w:rPr>
        <w:t>ūkininko ūkio ir gyventojų, kurie neįregistravę ūkininko ūkio verčiasi individualia žemės ūkio veikla</w:t>
      </w:r>
      <w:r w:rsidR="003F7972">
        <w:rPr>
          <w:rFonts w:ascii="Times New Roman" w:hAnsi="Times New Roman"/>
          <w:szCs w:val="24"/>
          <w:lang w:val="lt-LT"/>
        </w:rPr>
        <w:t>,</w:t>
      </w:r>
      <w:r w:rsidRPr="00F755B6">
        <w:rPr>
          <w:rFonts w:ascii="Times New Roman" w:hAnsi="Times New Roman"/>
          <w:szCs w:val="24"/>
          <w:lang w:val="lt-LT"/>
        </w:rPr>
        <w:t xml:space="preserve"> finansinę apskaitą reglamentuos ne trys teisės aktai, o vienas žemės ūkio ministro įsakymas, kuriuo patvirtint</w:t>
      </w:r>
      <w:r w:rsidR="003F7972">
        <w:rPr>
          <w:rFonts w:ascii="Times New Roman" w:hAnsi="Times New Roman"/>
          <w:szCs w:val="24"/>
          <w:lang w:val="lt-LT"/>
        </w:rPr>
        <w:t>i</w:t>
      </w:r>
      <w:r w:rsidRPr="00F755B6">
        <w:rPr>
          <w:rFonts w:ascii="Times New Roman" w:hAnsi="Times New Roman"/>
          <w:szCs w:val="24"/>
          <w:lang w:val="lt-LT"/>
        </w:rPr>
        <w:t xml:space="preserve"> supaprastintos apskaitos ir dvejybinės apskaitos tvarkos</w:t>
      </w:r>
      <w:r w:rsidR="003F7972">
        <w:rPr>
          <w:rFonts w:ascii="Times New Roman" w:hAnsi="Times New Roman"/>
          <w:szCs w:val="24"/>
          <w:lang w:val="lt-LT"/>
        </w:rPr>
        <w:t xml:space="preserve"> aprašai</w:t>
      </w:r>
      <w:r w:rsidR="001C01A3">
        <w:rPr>
          <w:rFonts w:ascii="Times New Roman" w:hAnsi="Times New Roman"/>
          <w:szCs w:val="24"/>
          <w:lang w:val="lt-LT"/>
        </w:rPr>
        <w:t>;</w:t>
      </w:r>
    </w:p>
    <w:p w14:paraId="189749FD" w14:textId="0B3D6061" w:rsidR="00CC5762" w:rsidRPr="00F755B6" w:rsidRDefault="00DD3101" w:rsidP="00AF6F8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szCs w:val="24"/>
          <w:lang w:val="lt-LT"/>
        </w:rPr>
      </w:pPr>
      <w:r w:rsidRPr="00F755B6">
        <w:rPr>
          <w:rFonts w:ascii="Times New Roman" w:hAnsi="Times New Roman"/>
          <w:szCs w:val="24"/>
          <w:lang w:val="lt-LT"/>
        </w:rPr>
        <w:t>ūkininkai ir gyventojai, kurie neįregistravę ūkininko ūkio verčiasi individualia žemės ūkio veikla, galės patys pasirinkti</w:t>
      </w:r>
      <w:r w:rsidR="003F7972">
        <w:rPr>
          <w:rFonts w:ascii="Times New Roman" w:hAnsi="Times New Roman"/>
          <w:szCs w:val="24"/>
          <w:lang w:val="lt-LT"/>
        </w:rPr>
        <w:t>,</w:t>
      </w:r>
      <w:r w:rsidRPr="00F755B6">
        <w:rPr>
          <w:rFonts w:ascii="Times New Roman" w:hAnsi="Times New Roman"/>
          <w:szCs w:val="24"/>
          <w:lang w:val="lt-LT"/>
        </w:rPr>
        <w:t xml:space="preserve"> kokiu būdu tvarkyti finansinę apskaitą</w:t>
      </w:r>
      <w:r w:rsidR="001C01A3">
        <w:rPr>
          <w:rFonts w:ascii="Times New Roman" w:hAnsi="Times New Roman"/>
          <w:szCs w:val="24"/>
          <w:lang w:val="lt-LT"/>
        </w:rPr>
        <w:t>;</w:t>
      </w:r>
    </w:p>
    <w:p w14:paraId="4A526696" w14:textId="2E3D0A61" w:rsidR="00DD3101" w:rsidRPr="00BF47CE" w:rsidRDefault="00DD3101" w:rsidP="00AF6F8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szCs w:val="24"/>
          <w:lang w:val="lt-LT"/>
        </w:rPr>
      </w:pPr>
      <w:r w:rsidRPr="00F755B6">
        <w:rPr>
          <w:rFonts w:ascii="Times New Roman" w:hAnsi="Times New Roman"/>
          <w:szCs w:val="24"/>
          <w:lang w:val="lt-LT"/>
        </w:rPr>
        <w:t>ūkininkai ir gyventojai, kurie neįregistravę ūkininko ūkio verčiasi individualia žemės ūkio veikla</w:t>
      </w:r>
      <w:r w:rsidR="00054E50">
        <w:rPr>
          <w:rFonts w:ascii="Times New Roman" w:hAnsi="Times New Roman"/>
          <w:szCs w:val="24"/>
          <w:lang w:val="lt-LT"/>
        </w:rPr>
        <w:t xml:space="preserve"> ir</w:t>
      </w:r>
      <w:r w:rsidRPr="00F755B6">
        <w:rPr>
          <w:rFonts w:ascii="Times New Roman" w:hAnsi="Times New Roman"/>
          <w:szCs w:val="24"/>
          <w:lang w:val="lt-LT"/>
        </w:rPr>
        <w:t xml:space="preserve"> kuriems reikia parengti finansines ataskaitas, </w:t>
      </w:r>
      <w:r w:rsidR="000B7781">
        <w:rPr>
          <w:rFonts w:ascii="Times New Roman" w:hAnsi="Times New Roman"/>
          <w:szCs w:val="24"/>
          <w:lang w:val="lt-LT"/>
        </w:rPr>
        <w:t>kai</w:t>
      </w:r>
      <w:r w:rsidRPr="00F755B6">
        <w:rPr>
          <w:rFonts w:ascii="Times New Roman" w:hAnsi="Times New Roman"/>
          <w:szCs w:val="24"/>
          <w:lang w:val="lt-LT"/>
        </w:rPr>
        <w:t xml:space="preserve"> to reikalauja paramos taisyklės ar paskolas teikiančio</w:t>
      </w:r>
      <w:r w:rsidR="001C01A3">
        <w:rPr>
          <w:rFonts w:ascii="Times New Roman" w:hAnsi="Times New Roman"/>
          <w:szCs w:val="24"/>
          <w:lang w:val="lt-LT"/>
        </w:rPr>
        <w:t>s</w:t>
      </w:r>
      <w:r w:rsidRPr="00F755B6">
        <w:rPr>
          <w:rFonts w:ascii="Times New Roman" w:hAnsi="Times New Roman"/>
          <w:szCs w:val="24"/>
          <w:lang w:val="lt-LT"/>
        </w:rPr>
        <w:t xml:space="preserve"> kredito įstaigos</w:t>
      </w:r>
      <w:r w:rsidR="000B7781">
        <w:rPr>
          <w:rFonts w:ascii="Times New Roman" w:hAnsi="Times New Roman"/>
          <w:szCs w:val="24"/>
          <w:lang w:val="lt-LT"/>
        </w:rPr>
        <w:t>,</w:t>
      </w:r>
      <w:r w:rsidRPr="00F755B6">
        <w:rPr>
          <w:rFonts w:ascii="Times New Roman" w:hAnsi="Times New Roman"/>
          <w:szCs w:val="24"/>
          <w:lang w:val="lt-LT"/>
        </w:rPr>
        <w:t xml:space="preserve"> ir toliau finansinę apskaitą galės tvarkyti pasirinkę dvejybin</w:t>
      </w:r>
      <w:r w:rsidR="001C01A3">
        <w:rPr>
          <w:rFonts w:ascii="Times New Roman" w:hAnsi="Times New Roman"/>
          <w:szCs w:val="24"/>
          <w:lang w:val="lt-LT"/>
        </w:rPr>
        <w:t>io įrašo būdą</w:t>
      </w:r>
      <w:r w:rsidRPr="00F755B6">
        <w:rPr>
          <w:rFonts w:ascii="Times New Roman" w:hAnsi="Times New Roman"/>
          <w:szCs w:val="24"/>
          <w:lang w:val="lt-LT"/>
        </w:rPr>
        <w:t xml:space="preserve">. Visi kiti ūkininkai ir gyventojai, kurie neįregistravę ūkininko ūkio verčiasi individualia žemės ūkio veikla, turės teisę pildyti </w:t>
      </w:r>
      <w:r w:rsidR="0086588A" w:rsidRPr="00F755B6">
        <w:rPr>
          <w:rFonts w:ascii="Times New Roman" w:hAnsi="Times New Roman"/>
          <w:szCs w:val="24"/>
          <w:lang w:val="lt-LT" w:eastAsia="lt-LT"/>
        </w:rPr>
        <w:t xml:space="preserve">Pinigų kasoje, </w:t>
      </w:r>
      <w:bookmarkStart w:id="3" w:name="_Hlk103330393"/>
      <w:r w:rsidR="0086588A" w:rsidRPr="00F755B6">
        <w:rPr>
          <w:rFonts w:ascii="Times New Roman" w:hAnsi="Times New Roman"/>
          <w:szCs w:val="24"/>
          <w:lang w:val="lt-LT" w:eastAsia="lt-LT"/>
        </w:rPr>
        <w:t>mokėjimo paslaugų tiekėjo sąskaitose</w:t>
      </w:r>
      <w:bookmarkEnd w:id="3"/>
      <w:r w:rsidR="0086588A" w:rsidRPr="00F755B6">
        <w:rPr>
          <w:rFonts w:ascii="Times New Roman" w:hAnsi="Times New Roman"/>
          <w:szCs w:val="24"/>
          <w:lang w:val="lt-LT" w:eastAsia="lt-LT"/>
        </w:rPr>
        <w:t>, pirkimų ir pardavimų žurnalą</w:t>
      </w:r>
      <w:r w:rsidR="0086588A" w:rsidRPr="00F755B6">
        <w:rPr>
          <w:rFonts w:ascii="Times New Roman" w:hAnsi="Times New Roman"/>
          <w:szCs w:val="24"/>
          <w:lang w:val="lt-LT"/>
        </w:rPr>
        <w:t>,</w:t>
      </w:r>
      <w:r w:rsidRPr="00F755B6">
        <w:rPr>
          <w:rFonts w:ascii="Times New Roman" w:hAnsi="Times New Roman"/>
          <w:szCs w:val="24"/>
          <w:lang w:val="lt-LT"/>
        </w:rPr>
        <w:t xml:space="preserve"> pasirinktinai popieriniu ar elektroniniu formatu</w:t>
      </w:r>
      <w:r w:rsidR="00AF6F81">
        <w:rPr>
          <w:rFonts w:ascii="Times New Roman" w:hAnsi="Times New Roman"/>
          <w:szCs w:val="24"/>
          <w:lang w:val="lt-LT"/>
        </w:rPr>
        <w:t>;</w:t>
      </w:r>
    </w:p>
    <w:p w14:paraId="0D44F306" w14:textId="5FF86C36" w:rsidR="004F34D1" w:rsidRPr="0072411A" w:rsidRDefault="00AF6F81" w:rsidP="00AF6F81">
      <w:pPr>
        <w:pStyle w:val="Sraopastraipa"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spacing w:line="360" w:lineRule="auto"/>
        <w:ind w:left="0" w:firstLine="709"/>
        <w:contextualSpacing w:val="0"/>
        <w:jc w:val="both"/>
        <w:textAlignment w:val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</w:t>
      </w:r>
      <w:r w:rsidR="004F34D1" w:rsidRPr="0072411A">
        <w:rPr>
          <w:rFonts w:ascii="Times New Roman" w:hAnsi="Times New Roman"/>
          <w:szCs w:val="24"/>
          <w:lang w:val="lt-LT"/>
        </w:rPr>
        <w:t>uo 2022 m. gegužės 1 d. keičiasi Pinigų kasoje, banko sąskaitose ir pirkimų ir pardavimų apskaitos žurnalo (,,</w:t>
      </w:r>
      <w:r w:rsidR="000B7781">
        <w:rPr>
          <w:rFonts w:ascii="Times New Roman" w:hAnsi="Times New Roman"/>
          <w:szCs w:val="24"/>
          <w:lang w:val="lt-LT"/>
        </w:rPr>
        <w:t>ž</w:t>
      </w:r>
      <w:r w:rsidR="004F34D1" w:rsidRPr="0072411A">
        <w:rPr>
          <w:rFonts w:ascii="Times New Roman" w:hAnsi="Times New Roman"/>
          <w:szCs w:val="24"/>
          <w:lang w:val="lt-LT"/>
        </w:rPr>
        <w:t>aliojo žurnalo) pavadinimas</w:t>
      </w:r>
      <w:r w:rsidR="0072411A" w:rsidRPr="0072411A">
        <w:rPr>
          <w:rFonts w:ascii="Times New Roman" w:hAnsi="Times New Roman"/>
          <w:szCs w:val="24"/>
          <w:lang w:val="lt-LT"/>
        </w:rPr>
        <w:t>. D</w:t>
      </w:r>
      <w:r w:rsidR="004F34D1" w:rsidRPr="0072411A">
        <w:rPr>
          <w:rFonts w:ascii="Times New Roman" w:hAnsi="Times New Roman"/>
          <w:szCs w:val="24"/>
          <w:lang w:val="lt-LT"/>
        </w:rPr>
        <w:t>abar jis vadinasi Pinigų kasoje, mokėjimo paslaugų tiekėjo sąskaitose ir pirkimų ir pardavimų apskaitos žurnalu</w:t>
      </w:r>
      <w:r w:rsidR="0072411A" w:rsidRPr="0072411A">
        <w:rPr>
          <w:rFonts w:ascii="Times New Roman" w:hAnsi="Times New Roman"/>
          <w:szCs w:val="24"/>
          <w:lang w:val="lt-LT"/>
        </w:rPr>
        <w:t>. Be to</w:t>
      </w:r>
      <w:r w:rsidR="000B7781">
        <w:rPr>
          <w:rFonts w:ascii="Times New Roman" w:hAnsi="Times New Roman"/>
          <w:szCs w:val="24"/>
          <w:lang w:val="lt-LT"/>
        </w:rPr>
        <w:t>,</w:t>
      </w:r>
      <w:r w:rsidR="004F34D1" w:rsidRPr="0072411A">
        <w:rPr>
          <w:rFonts w:ascii="Times New Roman" w:hAnsi="Times New Roman"/>
          <w:szCs w:val="24"/>
          <w:lang w:val="lt-LT"/>
        </w:rPr>
        <w:t xml:space="preserve"> dėl duomenų apsaugos reikalavimų sumažėja informacijos, kuri buvo įrašoma pradedant pildyti žurnalą, pirmajame jo lape. Senojo formato žurnalai gali būti naudojami iki 2025 m. sausio 1 d., tuo atveju, jeigu žurnalo pirmasis lapas užpildomas pagal 2022 m. balandžio 25 d. žemės</w:t>
      </w:r>
      <w:r w:rsidR="0072411A" w:rsidRPr="0072411A">
        <w:rPr>
          <w:rFonts w:ascii="Times New Roman" w:hAnsi="Times New Roman"/>
          <w:szCs w:val="24"/>
          <w:lang w:val="lt-LT"/>
        </w:rPr>
        <w:t xml:space="preserve"> </w:t>
      </w:r>
      <w:r w:rsidR="004F34D1" w:rsidRPr="0072411A">
        <w:rPr>
          <w:rFonts w:ascii="Times New Roman" w:hAnsi="Times New Roman"/>
          <w:szCs w:val="24"/>
          <w:lang w:val="lt-LT"/>
        </w:rPr>
        <w:t>ūkio ministro įsakym</w:t>
      </w:r>
      <w:r w:rsidR="0072411A" w:rsidRPr="0072411A">
        <w:rPr>
          <w:rFonts w:ascii="Times New Roman" w:hAnsi="Times New Roman"/>
          <w:szCs w:val="24"/>
          <w:lang w:val="lt-LT"/>
        </w:rPr>
        <w:t>u</w:t>
      </w:r>
      <w:r w:rsidR="004F34D1" w:rsidRPr="0072411A">
        <w:rPr>
          <w:rFonts w:ascii="Times New Roman" w:hAnsi="Times New Roman"/>
          <w:szCs w:val="24"/>
          <w:lang w:val="lt-LT"/>
        </w:rPr>
        <w:t xml:space="preserve">  Nr. 3D-280 patvirtinto </w:t>
      </w:r>
      <w:r w:rsidR="0072411A" w:rsidRPr="008F3215">
        <w:rPr>
          <w:rFonts w:ascii="Times New Roman" w:hAnsi="Times New Roman"/>
          <w:szCs w:val="24"/>
          <w:lang w:val="lt-LT"/>
        </w:rPr>
        <w:t>Ūkininkų ir gyventojų, kurie neįregistravę ūkininko ūkio verčiasi individualia žemės ūkio veikla, veiklos supaprastintos finansinės apskaitos tvarkos apraš</w:t>
      </w:r>
      <w:r w:rsidR="000B7781" w:rsidRPr="008F3215">
        <w:rPr>
          <w:rFonts w:ascii="Times New Roman" w:hAnsi="Times New Roman"/>
          <w:szCs w:val="24"/>
          <w:lang w:val="lt-LT"/>
        </w:rPr>
        <w:t>o</w:t>
      </w:r>
      <w:r w:rsidR="004F34D1" w:rsidRPr="008F3215">
        <w:rPr>
          <w:rFonts w:ascii="Times New Roman" w:hAnsi="Times New Roman"/>
          <w:szCs w:val="24"/>
          <w:lang w:val="lt-LT"/>
        </w:rPr>
        <w:t xml:space="preserve"> nuostatas (t.</w:t>
      </w:r>
      <w:r w:rsidR="000B7781" w:rsidRPr="008F3215">
        <w:rPr>
          <w:rFonts w:ascii="Times New Roman" w:hAnsi="Times New Roman"/>
          <w:szCs w:val="24"/>
          <w:lang w:val="lt-LT"/>
        </w:rPr>
        <w:t xml:space="preserve"> </w:t>
      </w:r>
      <w:r w:rsidR="004F34D1" w:rsidRPr="008F3215">
        <w:rPr>
          <w:rFonts w:ascii="Times New Roman" w:hAnsi="Times New Roman"/>
          <w:szCs w:val="24"/>
          <w:lang w:val="lt-LT"/>
        </w:rPr>
        <w:t>y. išbraukiant tam tikrą informaciją ar jos tiesiog nepildant)</w:t>
      </w:r>
      <w:r w:rsidRPr="008F3215">
        <w:rPr>
          <w:rFonts w:ascii="Times New Roman" w:hAnsi="Times New Roman"/>
          <w:szCs w:val="24"/>
          <w:lang w:val="lt-LT"/>
        </w:rPr>
        <w:t>;</w:t>
      </w:r>
    </w:p>
    <w:p w14:paraId="22EBF963" w14:textId="659318CB" w:rsidR="004719F9" w:rsidRPr="004719F9" w:rsidRDefault="00AF6F81" w:rsidP="00AF6F8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>t</w:t>
      </w:r>
      <w:r w:rsidR="004719F9" w:rsidRPr="004719F9">
        <w:rPr>
          <w:rFonts w:ascii="Times New Roman" w:hAnsi="Times New Roman"/>
          <w:bCs/>
          <w:szCs w:val="24"/>
          <w:lang w:val="lt-LT"/>
        </w:rPr>
        <w:t xml:space="preserve">varkant apskaitą dvejybinio įrašo būdu 2022 m. galioja </w:t>
      </w:r>
      <w:r w:rsidR="004719F9" w:rsidRPr="004719F9">
        <w:rPr>
          <w:rFonts w:ascii="Times New Roman" w:hAnsi="Times New Roman"/>
          <w:szCs w:val="24"/>
          <w:lang w:val="lt-LT"/>
        </w:rPr>
        <w:t xml:space="preserve">Ūkininko ūkio ir gyventojų, kurie neįregistravę ūkininko ūkio verčiasi individualia žemės ūkio veikla, veiklos buhalterinės apskaitos tvarkymo taikant dvejybinio įrašo būdą rekomendacijos, patvirtintos Lietuvos </w:t>
      </w:r>
      <w:r w:rsidR="0072411A" w:rsidRPr="003340F4">
        <w:rPr>
          <w:szCs w:val="24"/>
          <w:lang w:val="lt-LT"/>
        </w:rPr>
        <w:t>Respublikos žemės ūkio ministro 2006 m. gruodžio 18 d. įsakym</w:t>
      </w:r>
      <w:r w:rsidR="000B7781">
        <w:rPr>
          <w:szCs w:val="24"/>
          <w:lang w:val="lt-LT"/>
        </w:rPr>
        <w:t>u</w:t>
      </w:r>
      <w:r w:rsidR="0072411A" w:rsidRPr="003340F4">
        <w:rPr>
          <w:szCs w:val="24"/>
          <w:lang w:val="lt-LT"/>
        </w:rPr>
        <w:t xml:space="preserve"> Nr.</w:t>
      </w:r>
      <w:r w:rsidR="0072411A">
        <w:rPr>
          <w:szCs w:val="24"/>
          <w:lang w:val="lt-LT"/>
        </w:rPr>
        <w:t xml:space="preserve"> </w:t>
      </w:r>
      <w:r w:rsidR="0072411A" w:rsidRPr="003340F4">
        <w:rPr>
          <w:szCs w:val="24"/>
          <w:lang w:val="lt-LT"/>
        </w:rPr>
        <w:t>3D-491</w:t>
      </w:r>
      <w:r w:rsidR="004719F9">
        <w:rPr>
          <w:rFonts w:ascii="Times New Roman" w:hAnsi="Times New Roman"/>
          <w:szCs w:val="24"/>
          <w:lang w:val="lt-LT"/>
        </w:rPr>
        <w:t xml:space="preserve"> </w:t>
      </w:r>
      <w:r w:rsidR="0072411A" w:rsidRPr="003340F4">
        <w:rPr>
          <w:szCs w:val="24"/>
          <w:lang w:val="lt-LT"/>
        </w:rPr>
        <w:t>„Dėl Ūkininko ūkio ir gyventojų, kurie neįregistravę ūkininko ūkio verčiasi individualia žemės ūkio veikla, veiklos buhalterinės apskaitos tvarkymo dvejybine apskaitos sistema rekomendacijų patvirtinimo“</w:t>
      </w:r>
      <w:r w:rsidR="0072411A">
        <w:rPr>
          <w:szCs w:val="24"/>
          <w:lang w:val="lt-LT"/>
        </w:rPr>
        <w:t xml:space="preserve">. </w:t>
      </w:r>
      <w:r w:rsidR="00A13758">
        <w:rPr>
          <w:szCs w:val="24"/>
          <w:lang w:val="lt-LT"/>
        </w:rPr>
        <w:t>2022 m.</w:t>
      </w:r>
      <w:r w:rsidR="00A93123">
        <w:rPr>
          <w:szCs w:val="24"/>
          <w:lang w:val="lt-LT"/>
        </w:rPr>
        <w:t xml:space="preserve"> metinės ir (ar) tarpinės </w:t>
      </w:r>
      <w:r w:rsidR="00A13758">
        <w:rPr>
          <w:szCs w:val="24"/>
          <w:lang w:val="lt-LT"/>
        </w:rPr>
        <w:t xml:space="preserve"> </w:t>
      </w:r>
      <w:r w:rsidR="00A13758">
        <w:rPr>
          <w:rFonts w:ascii="Times New Roman" w:hAnsi="Times New Roman"/>
          <w:szCs w:val="24"/>
          <w:lang w:val="lt-LT"/>
        </w:rPr>
        <w:t>f</w:t>
      </w:r>
      <w:r w:rsidR="004719F9">
        <w:rPr>
          <w:rFonts w:ascii="Times New Roman" w:hAnsi="Times New Roman"/>
          <w:szCs w:val="24"/>
          <w:lang w:val="lt-LT"/>
        </w:rPr>
        <w:t>inansinės ataskaitos turės būti rengiamos vadovaujantis minėtomis rekomendacijomis.</w:t>
      </w:r>
    </w:p>
    <w:p w14:paraId="71BAACAD" w14:textId="032B1D7F" w:rsidR="00A57B01" w:rsidRPr="008A7B31" w:rsidRDefault="00772BFA" w:rsidP="00AF6F81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 xml:space="preserve">Papildomai informuojame, kad </w:t>
      </w:r>
      <w:r w:rsidR="00054E50">
        <w:rPr>
          <w:rFonts w:ascii="Times New Roman" w:hAnsi="Times New Roman"/>
          <w:bCs/>
          <w:szCs w:val="24"/>
          <w:lang w:val="lt-LT"/>
        </w:rPr>
        <w:t>m</w:t>
      </w:r>
      <w:r w:rsidR="004719F9">
        <w:rPr>
          <w:rFonts w:ascii="Times New Roman" w:hAnsi="Times New Roman"/>
          <w:bCs/>
          <w:szCs w:val="24"/>
          <w:lang w:val="lt-LT"/>
        </w:rPr>
        <w:t>inisterija parengė ir paskelbė savo internet</w:t>
      </w:r>
      <w:r w:rsidR="000B7781">
        <w:rPr>
          <w:rFonts w:ascii="Times New Roman" w:hAnsi="Times New Roman"/>
          <w:bCs/>
          <w:szCs w:val="24"/>
          <w:lang w:val="lt-LT"/>
        </w:rPr>
        <w:t>o svetainėje</w:t>
      </w:r>
      <w:r w:rsidR="004719F9">
        <w:rPr>
          <w:rFonts w:ascii="Times New Roman" w:hAnsi="Times New Roman"/>
          <w:bCs/>
          <w:szCs w:val="24"/>
          <w:lang w:val="lt-LT"/>
        </w:rPr>
        <w:t xml:space="preserve"> visą aktualią informaciją, susijusią su ūkininkų ir gyventojų</w:t>
      </w:r>
      <w:r w:rsidR="004719F9" w:rsidRPr="00EB2FCC">
        <w:rPr>
          <w:rFonts w:ascii="Times New Roman" w:hAnsi="Times New Roman"/>
          <w:szCs w:val="24"/>
          <w:lang w:val="lt-LT"/>
        </w:rPr>
        <w:t>, kurie neįregistravę ūkininko ūkio verčiasi individualia žemės ūkio veikla</w:t>
      </w:r>
      <w:r w:rsidR="000B7781">
        <w:rPr>
          <w:rFonts w:ascii="Times New Roman" w:hAnsi="Times New Roman"/>
          <w:szCs w:val="24"/>
          <w:lang w:val="lt-LT"/>
        </w:rPr>
        <w:t>,</w:t>
      </w:r>
      <w:r w:rsidR="004719F9">
        <w:rPr>
          <w:rFonts w:ascii="Times New Roman" w:hAnsi="Times New Roman"/>
          <w:szCs w:val="24"/>
          <w:lang w:val="lt-LT"/>
        </w:rPr>
        <w:t xml:space="preserve"> finansin</w:t>
      </w:r>
      <w:r w:rsidR="008A7B31">
        <w:rPr>
          <w:rFonts w:ascii="Times New Roman" w:hAnsi="Times New Roman"/>
          <w:szCs w:val="24"/>
          <w:lang w:val="lt-LT"/>
        </w:rPr>
        <w:t>e apskaita (</w:t>
      </w:r>
      <w:hyperlink r:id="rId11" w:history="1">
        <w:r w:rsidR="00AF6F81" w:rsidRPr="002B712B">
          <w:rPr>
            <w:rStyle w:val="Hipersaitas"/>
            <w:rFonts w:ascii="Times New Roman" w:hAnsi="Times New Roman"/>
            <w:szCs w:val="24"/>
            <w:lang w:val="lt-LT"/>
          </w:rPr>
          <w:t>https://zum.lrv.lt/lt/veiklos-sritys/zemes-ir-maisto-ukis/zemes-ukis/ukininku-ukiu-ir-gyventoju-vykdanciu-zemes-ukio-veikla-veiklos-finansine-apskaita</w:t>
        </w:r>
      </w:hyperlink>
      <w:r w:rsidR="008A7B31">
        <w:rPr>
          <w:rFonts w:ascii="Times New Roman" w:hAnsi="Times New Roman"/>
          <w:szCs w:val="24"/>
          <w:lang w:val="lt-LT"/>
        </w:rPr>
        <w:t xml:space="preserve">). </w:t>
      </w:r>
    </w:p>
    <w:p w14:paraId="5980FB57" w14:textId="2014A82F" w:rsidR="00CC22BE" w:rsidRDefault="002533B7" w:rsidP="00AF6F81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 xml:space="preserve">Prašome </w:t>
      </w:r>
      <w:r w:rsidR="00772BFA">
        <w:rPr>
          <w:rFonts w:ascii="Times New Roman" w:hAnsi="Times New Roman"/>
          <w:bCs/>
          <w:szCs w:val="24"/>
          <w:lang w:val="lt-LT"/>
        </w:rPr>
        <w:t>rašte pateikta</w:t>
      </w:r>
      <w:r>
        <w:rPr>
          <w:rFonts w:ascii="Times New Roman" w:hAnsi="Times New Roman"/>
          <w:bCs/>
          <w:szCs w:val="24"/>
          <w:lang w:val="lt-LT"/>
        </w:rPr>
        <w:t xml:space="preserve"> informacija pasidal</w:t>
      </w:r>
      <w:r w:rsidR="000B7781">
        <w:rPr>
          <w:rFonts w:ascii="Times New Roman" w:hAnsi="Times New Roman"/>
          <w:bCs/>
          <w:szCs w:val="24"/>
          <w:lang w:val="lt-LT"/>
        </w:rPr>
        <w:t>y</w:t>
      </w:r>
      <w:r>
        <w:rPr>
          <w:rFonts w:ascii="Times New Roman" w:hAnsi="Times New Roman"/>
          <w:bCs/>
          <w:szCs w:val="24"/>
          <w:lang w:val="lt-LT"/>
        </w:rPr>
        <w:t xml:space="preserve">ti </w:t>
      </w:r>
      <w:r w:rsidR="00420E81">
        <w:rPr>
          <w:rFonts w:ascii="Times New Roman" w:hAnsi="Times New Roman"/>
          <w:bCs/>
          <w:szCs w:val="24"/>
          <w:lang w:val="lt-LT"/>
        </w:rPr>
        <w:t xml:space="preserve">su </w:t>
      </w:r>
      <w:r w:rsidR="008A7B31">
        <w:rPr>
          <w:rFonts w:ascii="Times New Roman" w:hAnsi="Times New Roman"/>
          <w:bCs/>
          <w:szCs w:val="24"/>
          <w:lang w:val="lt-LT"/>
        </w:rPr>
        <w:t>įstaigomis ir asmeni</w:t>
      </w:r>
      <w:r w:rsidR="000B7781">
        <w:rPr>
          <w:rFonts w:ascii="Times New Roman" w:hAnsi="Times New Roman"/>
          <w:bCs/>
          <w:szCs w:val="24"/>
          <w:lang w:val="lt-LT"/>
        </w:rPr>
        <w:t>mi</w:t>
      </w:r>
      <w:r w:rsidR="008A7B31">
        <w:rPr>
          <w:rFonts w:ascii="Times New Roman" w:hAnsi="Times New Roman"/>
          <w:bCs/>
          <w:szCs w:val="24"/>
          <w:lang w:val="lt-LT"/>
        </w:rPr>
        <w:t>s, kuriems ši informacija yra aktuali</w:t>
      </w:r>
      <w:r w:rsidR="00420E81">
        <w:rPr>
          <w:rFonts w:ascii="Times New Roman" w:hAnsi="Times New Roman"/>
          <w:bCs/>
          <w:szCs w:val="24"/>
          <w:lang w:val="lt-LT"/>
        </w:rPr>
        <w:t>.</w:t>
      </w:r>
    </w:p>
    <w:p w14:paraId="13DC0246" w14:textId="7A4FEECC" w:rsidR="00CC22BE" w:rsidRDefault="00CC22BE" w:rsidP="00CC22BE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6789113A" w14:textId="1066C77F" w:rsidR="00CC22BE" w:rsidRDefault="00CC22BE" w:rsidP="00CC22BE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0B8509C7" w14:textId="77777777" w:rsidR="00CC22BE" w:rsidRPr="00CC22BE" w:rsidRDefault="00CC22BE" w:rsidP="003B2937">
      <w:pPr>
        <w:spacing w:line="360" w:lineRule="auto"/>
        <w:ind w:firstLine="720"/>
        <w:jc w:val="both"/>
        <w:rPr>
          <w:bCs/>
          <w:lang w:val="lt-LT"/>
        </w:rPr>
      </w:pPr>
    </w:p>
    <w:p w14:paraId="4FE1151B" w14:textId="5EF0D6BF" w:rsidR="003B2937" w:rsidRPr="005D4E1A" w:rsidRDefault="003B2937" w:rsidP="003B2937">
      <w:pPr>
        <w:spacing w:line="340" w:lineRule="exact"/>
        <w:jc w:val="both"/>
        <w:rPr>
          <w:rFonts w:ascii="Times New Roman" w:hAnsi="Times New Roman"/>
          <w:szCs w:val="24"/>
          <w:lang w:val="lt-LT"/>
        </w:rPr>
      </w:pPr>
      <w:r w:rsidRPr="005D4E1A">
        <w:rPr>
          <w:rFonts w:ascii="Times New Roman" w:hAnsi="Times New Roman"/>
          <w:szCs w:val="24"/>
          <w:lang w:val="lt-LT"/>
        </w:rPr>
        <w:t>Ministerijos kancleris</w:t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Pr="005D4E1A">
        <w:rPr>
          <w:rFonts w:ascii="Times New Roman" w:hAnsi="Times New Roman"/>
          <w:szCs w:val="24"/>
          <w:lang w:val="lt-LT"/>
        </w:rPr>
        <w:tab/>
      </w:r>
      <w:r w:rsidR="0088275D" w:rsidRPr="005D4E1A">
        <w:rPr>
          <w:rFonts w:ascii="Times New Roman" w:hAnsi="Times New Roman"/>
          <w:szCs w:val="24"/>
          <w:lang w:val="lt-LT"/>
        </w:rPr>
        <w:t xml:space="preserve">      </w:t>
      </w:r>
      <w:r w:rsidRPr="005D4E1A">
        <w:rPr>
          <w:rFonts w:ascii="Times New Roman" w:hAnsi="Times New Roman"/>
          <w:szCs w:val="24"/>
          <w:lang w:val="lt-LT"/>
        </w:rPr>
        <w:t>Valdas Aleknavičius</w:t>
      </w:r>
    </w:p>
    <w:p w14:paraId="2C69245B" w14:textId="2E6AFCA8" w:rsidR="0088275D" w:rsidRPr="005D4E1A" w:rsidRDefault="0088275D" w:rsidP="003B2937">
      <w:pPr>
        <w:spacing w:line="340" w:lineRule="exact"/>
        <w:jc w:val="both"/>
        <w:rPr>
          <w:rFonts w:ascii="Times New Roman" w:hAnsi="Times New Roman"/>
          <w:szCs w:val="24"/>
          <w:lang w:val="lt-LT"/>
        </w:rPr>
      </w:pPr>
    </w:p>
    <w:p w14:paraId="596B7400" w14:textId="0A4DFBF8" w:rsidR="00850B32" w:rsidRPr="005D4E1A" w:rsidRDefault="00850B32" w:rsidP="003B2937">
      <w:pPr>
        <w:spacing w:line="340" w:lineRule="exact"/>
        <w:jc w:val="both"/>
        <w:rPr>
          <w:rFonts w:ascii="Times New Roman" w:hAnsi="Times New Roman"/>
          <w:szCs w:val="24"/>
          <w:lang w:val="lt-LT"/>
        </w:rPr>
      </w:pPr>
    </w:p>
    <w:p w14:paraId="5A5ADE47" w14:textId="58355F0C" w:rsidR="00AB7931" w:rsidRDefault="00AB7931" w:rsidP="003B2937">
      <w:pPr>
        <w:spacing w:line="360" w:lineRule="auto"/>
        <w:jc w:val="both"/>
        <w:rPr>
          <w:szCs w:val="24"/>
          <w:lang w:val="lt-LT"/>
        </w:rPr>
      </w:pPr>
    </w:p>
    <w:p w14:paraId="128C3677" w14:textId="751CFF1C" w:rsidR="00FF3E0D" w:rsidRDefault="00FF3E0D" w:rsidP="003B2937">
      <w:pPr>
        <w:spacing w:line="360" w:lineRule="auto"/>
        <w:jc w:val="both"/>
        <w:rPr>
          <w:szCs w:val="24"/>
          <w:lang w:val="lt-LT"/>
        </w:rPr>
      </w:pPr>
    </w:p>
    <w:p w14:paraId="7473B920" w14:textId="1691E675" w:rsidR="00420E81" w:rsidRDefault="00420E81" w:rsidP="003B2937">
      <w:pPr>
        <w:spacing w:line="360" w:lineRule="auto"/>
        <w:jc w:val="both"/>
        <w:rPr>
          <w:szCs w:val="24"/>
          <w:lang w:val="lt-LT"/>
        </w:rPr>
      </w:pPr>
    </w:p>
    <w:p w14:paraId="7642C448" w14:textId="7A70FDAE" w:rsidR="00420E81" w:rsidRDefault="00420E81" w:rsidP="003B2937">
      <w:pPr>
        <w:spacing w:line="360" w:lineRule="auto"/>
        <w:jc w:val="both"/>
        <w:rPr>
          <w:szCs w:val="24"/>
          <w:lang w:val="lt-LT"/>
        </w:rPr>
      </w:pPr>
    </w:p>
    <w:p w14:paraId="5BC10268" w14:textId="168635E9" w:rsidR="00420E81" w:rsidRDefault="00420E81" w:rsidP="003B2937">
      <w:pPr>
        <w:spacing w:line="360" w:lineRule="auto"/>
        <w:jc w:val="both"/>
        <w:rPr>
          <w:szCs w:val="24"/>
          <w:lang w:val="lt-LT"/>
        </w:rPr>
      </w:pPr>
    </w:p>
    <w:p w14:paraId="252DEB97" w14:textId="6DB3CD41" w:rsidR="008A7B31" w:rsidRDefault="008A7B31" w:rsidP="003B2937">
      <w:pPr>
        <w:spacing w:line="360" w:lineRule="auto"/>
        <w:jc w:val="both"/>
        <w:rPr>
          <w:szCs w:val="24"/>
          <w:lang w:val="lt-LT"/>
        </w:rPr>
      </w:pPr>
    </w:p>
    <w:p w14:paraId="3DDBE4A6" w14:textId="37DF91F7" w:rsidR="00420E81" w:rsidRDefault="00420E81" w:rsidP="003B2937">
      <w:pPr>
        <w:spacing w:line="360" w:lineRule="auto"/>
        <w:jc w:val="both"/>
        <w:rPr>
          <w:szCs w:val="24"/>
          <w:lang w:val="lt-LT"/>
        </w:rPr>
      </w:pPr>
    </w:p>
    <w:p w14:paraId="16EF8C85" w14:textId="7EEE9158" w:rsidR="00420E81" w:rsidRDefault="00420E81" w:rsidP="003B2937">
      <w:pPr>
        <w:spacing w:line="360" w:lineRule="auto"/>
        <w:jc w:val="both"/>
        <w:rPr>
          <w:szCs w:val="24"/>
          <w:lang w:val="lt-LT"/>
        </w:rPr>
      </w:pPr>
    </w:p>
    <w:p w14:paraId="5B07C390" w14:textId="22B59E0D" w:rsidR="00FF3E0D" w:rsidRDefault="00FF3E0D" w:rsidP="003B2937">
      <w:pPr>
        <w:spacing w:line="360" w:lineRule="auto"/>
        <w:jc w:val="both"/>
        <w:rPr>
          <w:szCs w:val="24"/>
          <w:lang w:val="lt-LT"/>
        </w:rPr>
      </w:pPr>
    </w:p>
    <w:p w14:paraId="2C7D156B" w14:textId="27045111" w:rsidR="00FF3E0D" w:rsidRDefault="00FF3E0D" w:rsidP="003B2937">
      <w:pPr>
        <w:spacing w:line="360" w:lineRule="auto"/>
        <w:jc w:val="both"/>
        <w:rPr>
          <w:szCs w:val="24"/>
          <w:lang w:val="lt-LT"/>
        </w:rPr>
      </w:pPr>
    </w:p>
    <w:p w14:paraId="6BA6CE5E" w14:textId="0EC3E6BE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0C77B4CF" w14:textId="2708772C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0AD0AC61" w14:textId="76D82DF8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5E688D2F" w14:textId="31811157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3F830847" w14:textId="36293922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6681A59D" w14:textId="46E4EC6E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574F0656" w14:textId="18A3AF43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5A875DDA" w14:textId="22DBB831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6235EB11" w14:textId="5384E652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0B784D75" w14:textId="793CD624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2DF02D8C" w14:textId="77777777" w:rsidR="000B7781" w:rsidRDefault="000B7781" w:rsidP="003B2937">
      <w:pPr>
        <w:spacing w:line="360" w:lineRule="auto"/>
        <w:jc w:val="both"/>
        <w:rPr>
          <w:szCs w:val="24"/>
          <w:lang w:val="lt-LT"/>
        </w:rPr>
      </w:pPr>
    </w:p>
    <w:p w14:paraId="3DA0D580" w14:textId="11F40B1C" w:rsidR="00A10874" w:rsidRPr="005D4E1A" w:rsidRDefault="003B2937" w:rsidP="003B2937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5D4E1A">
        <w:rPr>
          <w:szCs w:val="24"/>
          <w:lang w:val="lt-LT"/>
        </w:rPr>
        <w:t xml:space="preserve">Milda Šemelienė, tel. (8 5) 239 1075, el. p. </w:t>
      </w:r>
      <w:hyperlink r:id="rId12" w:history="1">
        <w:r w:rsidRPr="005D4E1A">
          <w:rPr>
            <w:rStyle w:val="Hipersaitas"/>
            <w:szCs w:val="24"/>
            <w:lang w:val="lt-LT"/>
          </w:rPr>
          <w:t>milda.semeliene@zum.lt</w:t>
        </w:r>
      </w:hyperlink>
    </w:p>
    <w:sectPr w:rsidR="00A10874" w:rsidRPr="005D4E1A" w:rsidSect="009505A7">
      <w:headerReference w:type="default" r:id="rId13"/>
      <w:footerReference w:type="default" r:id="rId14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3BD0" w14:textId="77777777" w:rsidR="00324BF8" w:rsidRDefault="00324BF8">
      <w:r>
        <w:separator/>
      </w:r>
    </w:p>
  </w:endnote>
  <w:endnote w:type="continuationSeparator" w:id="0">
    <w:p w14:paraId="0BA5F60D" w14:textId="77777777" w:rsidR="00324BF8" w:rsidRDefault="003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12F3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B276" w14:textId="77777777" w:rsidR="00324BF8" w:rsidRDefault="00324BF8">
      <w:bookmarkStart w:id="0" w:name="_Hlk483820012"/>
      <w:bookmarkEnd w:id="0"/>
      <w:r>
        <w:separator/>
      </w:r>
    </w:p>
  </w:footnote>
  <w:footnote w:type="continuationSeparator" w:id="0">
    <w:p w14:paraId="5C561D70" w14:textId="77777777" w:rsidR="00324BF8" w:rsidRDefault="0032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801573"/>
      <w:docPartObj>
        <w:docPartGallery w:val="Page Numbers (Top of Page)"/>
        <w:docPartUnique/>
      </w:docPartObj>
    </w:sdtPr>
    <w:sdtEndPr/>
    <w:sdtContent>
      <w:p w14:paraId="4B1EE39A" w14:textId="1099A3A2" w:rsidR="00D36C59" w:rsidRDefault="00D36C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19A194C" w14:textId="77777777" w:rsidR="00D36C59" w:rsidRDefault="00D36C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2277"/>
    <w:multiLevelType w:val="hybridMultilevel"/>
    <w:tmpl w:val="D32AA614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637E"/>
    <w:multiLevelType w:val="hybridMultilevel"/>
    <w:tmpl w:val="98CEC0C0"/>
    <w:lvl w:ilvl="0" w:tplc="39F25EB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795971">
    <w:abstractNumId w:val="1"/>
  </w:num>
  <w:num w:numId="2" w16cid:durableId="1434784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F3"/>
    <w:rsid w:val="00011A7F"/>
    <w:rsid w:val="000263D5"/>
    <w:rsid w:val="00035096"/>
    <w:rsid w:val="000526CC"/>
    <w:rsid w:val="00054E50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B7781"/>
    <w:rsid w:val="000D72F7"/>
    <w:rsid w:val="001124C2"/>
    <w:rsid w:val="00123017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265E"/>
    <w:rsid w:val="001A3FA9"/>
    <w:rsid w:val="001B74DF"/>
    <w:rsid w:val="001C01A3"/>
    <w:rsid w:val="001C1110"/>
    <w:rsid w:val="001D6AAD"/>
    <w:rsid w:val="001E15F2"/>
    <w:rsid w:val="001F3A2E"/>
    <w:rsid w:val="002203C1"/>
    <w:rsid w:val="00243C0A"/>
    <w:rsid w:val="0025222D"/>
    <w:rsid w:val="002533B7"/>
    <w:rsid w:val="002850C7"/>
    <w:rsid w:val="00286B8D"/>
    <w:rsid w:val="002C5FAF"/>
    <w:rsid w:val="002D7DE4"/>
    <w:rsid w:val="002E04AA"/>
    <w:rsid w:val="002E4FE0"/>
    <w:rsid w:val="002E6516"/>
    <w:rsid w:val="002E6AE4"/>
    <w:rsid w:val="002F31ED"/>
    <w:rsid w:val="002F3CCB"/>
    <w:rsid w:val="00304731"/>
    <w:rsid w:val="00305A62"/>
    <w:rsid w:val="0031481F"/>
    <w:rsid w:val="00317E8D"/>
    <w:rsid w:val="00324BF8"/>
    <w:rsid w:val="00331A1B"/>
    <w:rsid w:val="003421E3"/>
    <w:rsid w:val="003476DD"/>
    <w:rsid w:val="0035168A"/>
    <w:rsid w:val="00354FE6"/>
    <w:rsid w:val="0038755D"/>
    <w:rsid w:val="00391882"/>
    <w:rsid w:val="0039714C"/>
    <w:rsid w:val="003B2937"/>
    <w:rsid w:val="003C37F3"/>
    <w:rsid w:val="003D1366"/>
    <w:rsid w:val="003E0159"/>
    <w:rsid w:val="003F3D65"/>
    <w:rsid w:val="003F7972"/>
    <w:rsid w:val="00412143"/>
    <w:rsid w:val="00416587"/>
    <w:rsid w:val="00420E81"/>
    <w:rsid w:val="0042659E"/>
    <w:rsid w:val="004555D8"/>
    <w:rsid w:val="004719F9"/>
    <w:rsid w:val="0047204B"/>
    <w:rsid w:val="00473D2C"/>
    <w:rsid w:val="0048474E"/>
    <w:rsid w:val="004946B9"/>
    <w:rsid w:val="004A0CD4"/>
    <w:rsid w:val="004A1F23"/>
    <w:rsid w:val="004B06CA"/>
    <w:rsid w:val="004C08F6"/>
    <w:rsid w:val="004C3F1E"/>
    <w:rsid w:val="004C4A63"/>
    <w:rsid w:val="004D0280"/>
    <w:rsid w:val="004D0D53"/>
    <w:rsid w:val="004D1E15"/>
    <w:rsid w:val="004D41C2"/>
    <w:rsid w:val="004D5163"/>
    <w:rsid w:val="004E4C91"/>
    <w:rsid w:val="004E67FD"/>
    <w:rsid w:val="004F34D1"/>
    <w:rsid w:val="004F6DFE"/>
    <w:rsid w:val="005015AA"/>
    <w:rsid w:val="00534E0A"/>
    <w:rsid w:val="00543887"/>
    <w:rsid w:val="0054395C"/>
    <w:rsid w:val="0055092F"/>
    <w:rsid w:val="00563A45"/>
    <w:rsid w:val="00567D6B"/>
    <w:rsid w:val="00576E74"/>
    <w:rsid w:val="0058643D"/>
    <w:rsid w:val="005C0505"/>
    <w:rsid w:val="005D4E1A"/>
    <w:rsid w:val="005D7CD8"/>
    <w:rsid w:val="005E3297"/>
    <w:rsid w:val="005E7F8E"/>
    <w:rsid w:val="005F5FDE"/>
    <w:rsid w:val="0061481F"/>
    <w:rsid w:val="00620103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2411A"/>
    <w:rsid w:val="00725F96"/>
    <w:rsid w:val="00751CA3"/>
    <w:rsid w:val="00764FAB"/>
    <w:rsid w:val="00766C6C"/>
    <w:rsid w:val="00767BC0"/>
    <w:rsid w:val="007726B1"/>
    <w:rsid w:val="00772BFA"/>
    <w:rsid w:val="007866E2"/>
    <w:rsid w:val="007867FB"/>
    <w:rsid w:val="00787874"/>
    <w:rsid w:val="007909D0"/>
    <w:rsid w:val="007B07EB"/>
    <w:rsid w:val="007D4187"/>
    <w:rsid w:val="00813491"/>
    <w:rsid w:val="008165CC"/>
    <w:rsid w:val="00825EE1"/>
    <w:rsid w:val="00850B32"/>
    <w:rsid w:val="0085461F"/>
    <w:rsid w:val="008634C0"/>
    <w:rsid w:val="0086588A"/>
    <w:rsid w:val="00867626"/>
    <w:rsid w:val="0088275D"/>
    <w:rsid w:val="008A374A"/>
    <w:rsid w:val="008A7B31"/>
    <w:rsid w:val="008C0248"/>
    <w:rsid w:val="008D31B9"/>
    <w:rsid w:val="008F3215"/>
    <w:rsid w:val="00910A21"/>
    <w:rsid w:val="0091780F"/>
    <w:rsid w:val="00931CBF"/>
    <w:rsid w:val="009343CD"/>
    <w:rsid w:val="009357A6"/>
    <w:rsid w:val="009503C7"/>
    <w:rsid w:val="009505A7"/>
    <w:rsid w:val="009858A8"/>
    <w:rsid w:val="009934A3"/>
    <w:rsid w:val="009C1436"/>
    <w:rsid w:val="009C19DA"/>
    <w:rsid w:val="009C26B3"/>
    <w:rsid w:val="009C57BC"/>
    <w:rsid w:val="00A0679C"/>
    <w:rsid w:val="00A10874"/>
    <w:rsid w:val="00A11666"/>
    <w:rsid w:val="00A13758"/>
    <w:rsid w:val="00A14ECF"/>
    <w:rsid w:val="00A2772B"/>
    <w:rsid w:val="00A3556D"/>
    <w:rsid w:val="00A57B01"/>
    <w:rsid w:val="00A60F59"/>
    <w:rsid w:val="00A93123"/>
    <w:rsid w:val="00AB7931"/>
    <w:rsid w:val="00AC1CD9"/>
    <w:rsid w:val="00AE6CDA"/>
    <w:rsid w:val="00AF4D82"/>
    <w:rsid w:val="00AF6F81"/>
    <w:rsid w:val="00B020E7"/>
    <w:rsid w:val="00B056EF"/>
    <w:rsid w:val="00B247FE"/>
    <w:rsid w:val="00B9188A"/>
    <w:rsid w:val="00B92F23"/>
    <w:rsid w:val="00BA15C7"/>
    <w:rsid w:val="00BB30FF"/>
    <w:rsid w:val="00BB6ED3"/>
    <w:rsid w:val="00BD055F"/>
    <w:rsid w:val="00BD41FF"/>
    <w:rsid w:val="00BF47CE"/>
    <w:rsid w:val="00C06856"/>
    <w:rsid w:val="00C10D33"/>
    <w:rsid w:val="00C50256"/>
    <w:rsid w:val="00C506F5"/>
    <w:rsid w:val="00C91833"/>
    <w:rsid w:val="00C97FE4"/>
    <w:rsid w:val="00CA103D"/>
    <w:rsid w:val="00CA26FA"/>
    <w:rsid w:val="00CA5444"/>
    <w:rsid w:val="00CC0D42"/>
    <w:rsid w:val="00CC22BE"/>
    <w:rsid w:val="00CC5762"/>
    <w:rsid w:val="00CE31BF"/>
    <w:rsid w:val="00CF0BC4"/>
    <w:rsid w:val="00CF17D6"/>
    <w:rsid w:val="00CF31BC"/>
    <w:rsid w:val="00D20084"/>
    <w:rsid w:val="00D25C71"/>
    <w:rsid w:val="00D3073A"/>
    <w:rsid w:val="00D36C59"/>
    <w:rsid w:val="00D46316"/>
    <w:rsid w:val="00D54D71"/>
    <w:rsid w:val="00D572A3"/>
    <w:rsid w:val="00D675DA"/>
    <w:rsid w:val="00D9577D"/>
    <w:rsid w:val="00DD3101"/>
    <w:rsid w:val="00DE77BD"/>
    <w:rsid w:val="00DF04CF"/>
    <w:rsid w:val="00DF251E"/>
    <w:rsid w:val="00E12D5B"/>
    <w:rsid w:val="00E17BDE"/>
    <w:rsid w:val="00E35BEE"/>
    <w:rsid w:val="00E80C0F"/>
    <w:rsid w:val="00E95EC0"/>
    <w:rsid w:val="00EA3D48"/>
    <w:rsid w:val="00EB2FCC"/>
    <w:rsid w:val="00EC2BD1"/>
    <w:rsid w:val="00F01E83"/>
    <w:rsid w:val="00F1454C"/>
    <w:rsid w:val="00F34C1F"/>
    <w:rsid w:val="00F424F1"/>
    <w:rsid w:val="00F53EC5"/>
    <w:rsid w:val="00F755B6"/>
    <w:rsid w:val="00F90851"/>
    <w:rsid w:val="00F91193"/>
    <w:rsid w:val="00FA2CA7"/>
    <w:rsid w:val="00FD719C"/>
    <w:rsid w:val="00FE1375"/>
    <w:rsid w:val="00FE777F"/>
    <w:rsid w:val="00FF1EA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FEE18"/>
  <w15:docId w15:val="{38F66F8A-D546-4BFC-90F9-E11ABBD3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dlxnowrap">
    <w:name w:val="dlxnowrap"/>
    <w:basedOn w:val="Numatytasispastraiposriftas"/>
    <w:rsid w:val="00391882"/>
  </w:style>
  <w:style w:type="character" w:customStyle="1" w:styleId="markedcontent">
    <w:name w:val="markedcontent"/>
    <w:basedOn w:val="Numatytasispastraiposriftas"/>
    <w:rsid w:val="00CC22BE"/>
  </w:style>
  <w:style w:type="character" w:styleId="Neapdorotaspaminjimas">
    <w:name w:val="Unresolved Mention"/>
    <w:basedOn w:val="Numatytasispastraiposriftas"/>
    <w:uiPriority w:val="99"/>
    <w:semiHidden/>
    <w:unhideWhenUsed/>
    <w:rsid w:val="0062010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E67FD"/>
    <w:rPr>
      <w:rFonts w:ascii="TimesLT" w:hAnsi="TimesLT"/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6C59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lda.semeliene@zum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um.lrv.lt/lt/veiklos-sritys/zemes-ir-maisto-ukis/zemes-ukis/ukininku-ukiu-ir-gyventoju-vykdanciu-zemes-ukio-veikla-veiklos-finansine-apskai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5b062480c45b11ec8d9390588bf2de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o\Desktop\Atsakymas%20d&#279;l%20gyvenamosios%20vietos%20Priena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 dėl gyvenamosios vietos Prienai</Template>
  <TotalTime>11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Majka</dc:creator>
  <cp:lastModifiedBy>Aliaksandr Dymchanka</cp:lastModifiedBy>
  <cp:revision>2</cp:revision>
  <dcterms:created xsi:type="dcterms:W3CDTF">2022-05-23T06:44:00Z</dcterms:created>
  <dcterms:modified xsi:type="dcterms:W3CDTF">2022-05-23T06:44:00Z</dcterms:modified>
</cp:coreProperties>
</file>