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479DD" w14:textId="4182E3F3" w:rsidR="00D46148" w:rsidRDefault="00D46148" w:rsidP="00D46148">
      <w:pPr>
        <w:shd w:val="clear" w:color="auto" w:fill="FFFFFF"/>
        <w:spacing w:before="270" w:after="270" w:line="276" w:lineRule="auto"/>
        <w:ind w:firstLine="720"/>
        <w:jc w:val="center"/>
        <w:rPr>
          <w:rFonts w:ascii="Times New Roman" w:eastAsia="Times New Roman" w:hAnsi="Times New Roman"/>
          <w:b/>
          <w:bCs/>
          <w:color w:val="333333"/>
          <w:sz w:val="24"/>
          <w:szCs w:val="24"/>
          <w:lang w:val="lt-LT"/>
        </w:rPr>
      </w:pPr>
      <w:r w:rsidRPr="00D46148">
        <w:rPr>
          <w:rFonts w:ascii="Times New Roman" w:eastAsia="Times New Roman" w:hAnsi="Times New Roman"/>
          <w:b/>
          <w:bCs/>
          <w:color w:val="333333"/>
          <w:sz w:val="24"/>
          <w:szCs w:val="24"/>
          <w:lang w:val="lt-LT"/>
        </w:rPr>
        <w:t>INFORMACIJA DĖL 2023–2024 MOKSLO METŲ BRANDOS EGZAMINŲ BAZINĖS MOKYKLOS</w:t>
      </w:r>
    </w:p>
    <w:p w14:paraId="1BA50120" w14:textId="2428ED86" w:rsidR="00F32320" w:rsidRPr="00D46148" w:rsidRDefault="00F32320" w:rsidP="00D46148">
      <w:pPr>
        <w:shd w:val="clear" w:color="auto" w:fill="FFFFFF"/>
        <w:spacing w:before="270" w:after="270" w:line="276" w:lineRule="auto"/>
        <w:ind w:firstLine="720"/>
        <w:jc w:val="center"/>
        <w:rPr>
          <w:rFonts w:ascii="Times New Roman" w:eastAsia="Times New Roman" w:hAnsi="Times New Roman"/>
          <w:b/>
          <w:bCs/>
          <w:color w:val="333333"/>
          <w:sz w:val="24"/>
          <w:szCs w:val="24"/>
          <w:lang w:val="lt-LT"/>
        </w:rPr>
      </w:pPr>
      <w:r>
        <w:rPr>
          <w:noProof/>
        </w:rPr>
        <w:drawing>
          <wp:inline distT="0" distB="0" distL="0" distR="0" wp14:anchorId="512CF50C" wp14:editId="44C1BADE">
            <wp:extent cx="6096000" cy="45720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14:paraId="489302CC" w14:textId="647D550B" w:rsidR="009D7FED" w:rsidRDefault="009D7FED" w:rsidP="0066485E">
      <w:pPr>
        <w:shd w:val="clear" w:color="auto" w:fill="FFFFFF"/>
        <w:spacing w:before="270" w:after="270" w:line="276" w:lineRule="auto"/>
        <w:ind w:firstLine="720"/>
        <w:jc w:val="both"/>
        <w:rPr>
          <w:rFonts w:ascii="Times New Roman" w:eastAsia="Times New Roman" w:hAnsi="Times New Roman"/>
          <w:color w:val="333333"/>
          <w:sz w:val="24"/>
          <w:szCs w:val="24"/>
          <w:lang w:val="lt-LT"/>
        </w:rPr>
      </w:pPr>
      <w:r>
        <w:rPr>
          <w:rFonts w:ascii="Times New Roman" w:eastAsia="Times New Roman" w:hAnsi="Times New Roman"/>
          <w:color w:val="333333"/>
          <w:sz w:val="24"/>
          <w:szCs w:val="24"/>
          <w:lang w:val="lt-LT"/>
        </w:rPr>
        <w:t xml:space="preserve">Informuojame, kad Trakų rajono savivaldybės mero 2023 m. rugsėjo 19 d. potvarkiu  Nr. P1E-454 „Dėl 2023–2024 mokslo metų brandos egzaminų bazinės mokyklos paskyrimo“ </w:t>
      </w:r>
      <w:r w:rsidRPr="009D7FED">
        <w:rPr>
          <w:rFonts w:ascii="Times New Roman" w:eastAsia="Times New Roman" w:hAnsi="Times New Roman"/>
          <w:b/>
          <w:bCs/>
          <w:color w:val="333333"/>
          <w:sz w:val="24"/>
          <w:szCs w:val="24"/>
          <w:lang w:val="lt-LT"/>
        </w:rPr>
        <w:t>Lentvario Henriko Senkevičiaus gimnazija</w:t>
      </w:r>
      <w:r>
        <w:rPr>
          <w:rFonts w:ascii="Times New Roman" w:eastAsia="Times New Roman" w:hAnsi="Times New Roman"/>
          <w:color w:val="333333"/>
          <w:sz w:val="24"/>
          <w:szCs w:val="24"/>
          <w:lang w:val="lt-LT"/>
        </w:rPr>
        <w:t xml:space="preserve"> (Lauko g. 20, 25119, Lentvaris, tel. (8 528) 29 290) paskirta brandos egzaminų bazine mokykla. Lentvario Henriko Senkevičiaus gimnazijoje bus priimami eksternų (išorinių kandidatų) prašymai laikyti brandos egzaminus, organizuojama ir vykdoma mokyklinių brandos egzaminų pakartotinė sesija, pakartotinės sesijos mokyklinių brandos egzaminų darbų vertinimas ir mokyklinių brandos egzaminų laikiusių kandidatų apeliacijų nagrinėjimas. Brandos egzaminų organizavimo ir vykdymo tvarkos apraše apibrėžta: „Eksternas – asmuo, įgijęs vidurinį išsilavinimą Lietuvoje ar užsienyje, arba užsienio šalies mokyklos vidurinio ugdymo programos baigiamosios klasės mokinys, pageidaujantis laikyti brandos egzaminą“.</w:t>
      </w:r>
      <w:r w:rsidR="00CF3E6A">
        <w:rPr>
          <w:rFonts w:ascii="Times New Roman" w:eastAsia="Times New Roman" w:hAnsi="Times New Roman"/>
          <w:color w:val="333333"/>
          <w:sz w:val="24"/>
          <w:szCs w:val="24"/>
          <w:lang w:val="lt-LT"/>
        </w:rPr>
        <w:t xml:space="preserve"> Eksternas </w:t>
      </w:r>
      <w:r w:rsidR="00CF3E6A" w:rsidRPr="00477995">
        <w:rPr>
          <w:rFonts w:ascii="Times New Roman" w:eastAsia="Times New Roman" w:hAnsi="Times New Roman"/>
          <w:color w:val="000000"/>
          <w:sz w:val="24"/>
          <w:szCs w:val="24"/>
          <w:lang w:val="lt-LT"/>
        </w:rPr>
        <w:t>gali laikyti visus egzaminus, išskyrus brandos darbą, menų, technologijų mokyklinius brandos egzaminus, gimtosios kalbos (baltarusių, rusų, vokiečių) mokyklinio brandos egzamino I dalį</w:t>
      </w:r>
      <w:r w:rsidR="00CF3E6A">
        <w:rPr>
          <w:rFonts w:ascii="Times New Roman" w:eastAsia="Times New Roman" w:hAnsi="Times New Roman"/>
          <w:color w:val="000000"/>
          <w:sz w:val="24"/>
          <w:szCs w:val="24"/>
          <w:lang w:val="lt-LT"/>
        </w:rPr>
        <w:t>. Norėdamas laikyti brandos egzaminus savivaldybės įsteigtuose egzaminų centruose pagrindinės sesijos metu, eksternas privalo pateikti prašymą bazinės mokyklos vadovui prašymą su pasirinktais egzaminais iki 2023 m. lapkričio 24 d. Atkreiptinas dėmesys, kad e</w:t>
      </w:r>
      <w:r w:rsidR="00CF3E6A" w:rsidRPr="00477995">
        <w:rPr>
          <w:rFonts w:ascii="Times New Roman" w:eastAsia="Times New Roman" w:hAnsi="Times New Roman"/>
          <w:color w:val="000000"/>
          <w:sz w:val="24"/>
          <w:szCs w:val="24"/>
          <w:lang w:val="lt-LT"/>
        </w:rPr>
        <w:t xml:space="preserve">ksternas, nepateikęs prašymo iki lapkričio 24 d., gali teikti prašymą pasibaigus prašymų teikimų laikui, </w:t>
      </w:r>
      <w:r w:rsidR="00CF3E6A" w:rsidRPr="00477995">
        <w:rPr>
          <w:rFonts w:ascii="Times New Roman" w:eastAsia="Times New Roman" w:hAnsi="Times New Roman"/>
          <w:color w:val="000000"/>
          <w:sz w:val="24"/>
          <w:szCs w:val="24"/>
          <w:lang w:val="lt-LT"/>
        </w:rPr>
        <w:lastRenderedPageBreak/>
        <w:t>bet ne vėliau kaip likus 7 darbo dienoms iki pakartotinės sesijos pradžios</w:t>
      </w:r>
      <w:r w:rsidR="00CF3E6A">
        <w:rPr>
          <w:rFonts w:ascii="Times New Roman" w:eastAsia="Times New Roman" w:hAnsi="Times New Roman"/>
          <w:color w:val="000000"/>
          <w:sz w:val="24"/>
          <w:szCs w:val="24"/>
          <w:lang w:val="lt-LT"/>
        </w:rPr>
        <w:t xml:space="preserve">. Tuomet jis prašymą turės teikti ne savivaldybės bazinės mokyklos, o </w:t>
      </w:r>
      <w:r w:rsidR="00CF3E6A" w:rsidRPr="00477995">
        <w:rPr>
          <w:rFonts w:ascii="Times New Roman" w:eastAsia="Times New Roman" w:hAnsi="Times New Roman"/>
          <w:color w:val="000000"/>
          <w:sz w:val="24"/>
          <w:szCs w:val="24"/>
          <w:lang w:val="lt-LT"/>
        </w:rPr>
        <w:t>Kauno miesto bazinės mokyklos vadovui</w:t>
      </w:r>
    </w:p>
    <w:p w14:paraId="4ADF25B9" w14:textId="4D0E7F91" w:rsidR="009D7FED" w:rsidRDefault="009D7FED" w:rsidP="0066485E">
      <w:pPr>
        <w:shd w:val="clear" w:color="auto" w:fill="FFFFFF"/>
        <w:spacing w:before="270" w:after="270" w:line="240" w:lineRule="auto"/>
        <w:jc w:val="both"/>
        <w:rPr>
          <w:rFonts w:ascii="Times New Roman" w:eastAsia="Times New Roman" w:hAnsi="Times New Roman"/>
          <w:color w:val="333333"/>
          <w:sz w:val="24"/>
          <w:szCs w:val="24"/>
          <w:lang w:val="lt-LT"/>
        </w:rPr>
      </w:pPr>
      <w:r>
        <w:rPr>
          <w:rFonts w:ascii="Times New Roman" w:eastAsia="Times New Roman" w:hAnsi="Times New Roman"/>
          <w:b/>
          <w:bCs/>
          <w:color w:val="333333"/>
          <w:sz w:val="24"/>
          <w:szCs w:val="24"/>
          <w:lang w:val="lt-LT"/>
        </w:rPr>
        <w:t>Eksternas</w:t>
      </w:r>
      <w:r w:rsidR="004A0F80">
        <w:rPr>
          <w:rFonts w:ascii="Times New Roman" w:eastAsia="Times New Roman" w:hAnsi="Times New Roman"/>
          <w:b/>
          <w:bCs/>
          <w:color w:val="333333"/>
          <w:sz w:val="24"/>
          <w:szCs w:val="24"/>
          <w:lang w:val="lt-LT"/>
        </w:rPr>
        <w:t xml:space="preserve"> </w:t>
      </w:r>
      <w:r w:rsidR="004A0F80">
        <w:rPr>
          <w:rFonts w:ascii="Times New Roman" w:eastAsia="Times New Roman" w:hAnsi="Times New Roman"/>
          <w:color w:val="333333"/>
          <w:sz w:val="24"/>
          <w:szCs w:val="24"/>
          <w:lang w:val="lt-LT"/>
        </w:rPr>
        <w:t>kartu su</w:t>
      </w:r>
      <w:r>
        <w:rPr>
          <w:rFonts w:ascii="Times New Roman" w:eastAsia="Times New Roman" w:hAnsi="Times New Roman"/>
          <w:color w:val="333333"/>
          <w:sz w:val="24"/>
          <w:szCs w:val="24"/>
          <w:lang w:val="lt-LT"/>
        </w:rPr>
        <w:t xml:space="preserve"> prašym</w:t>
      </w:r>
      <w:r w:rsidR="004A0F80">
        <w:rPr>
          <w:rFonts w:ascii="Times New Roman" w:eastAsia="Times New Roman" w:hAnsi="Times New Roman"/>
          <w:color w:val="333333"/>
          <w:sz w:val="24"/>
          <w:szCs w:val="24"/>
          <w:lang w:val="lt-LT"/>
        </w:rPr>
        <w:t>u</w:t>
      </w:r>
      <w:r>
        <w:rPr>
          <w:rFonts w:ascii="Times New Roman" w:eastAsia="Times New Roman" w:hAnsi="Times New Roman"/>
          <w:color w:val="333333"/>
          <w:sz w:val="24"/>
          <w:szCs w:val="24"/>
          <w:lang w:val="lt-LT"/>
        </w:rPr>
        <w:t xml:space="preserve"> bazinės mokyklos vadovui, privalo pateikti:</w:t>
      </w:r>
    </w:p>
    <w:p w14:paraId="6DB70D56" w14:textId="77777777" w:rsidR="009D7FED" w:rsidRDefault="009D7FED" w:rsidP="0066485E">
      <w:pPr>
        <w:shd w:val="clear" w:color="auto" w:fill="FFFFFF"/>
        <w:spacing w:before="270" w:after="270" w:line="240" w:lineRule="auto"/>
        <w:jc w:val="both"/>
        <w:rPr>
          <w:rFonts w:ascii="Times New Roman" w:eastAsia="Times New Roman" w:hAnsi="Times New Roman"/>
          <w:color w:val="333333"/>
          <w:sz w:val="24"/>
          <w:szCs w:val="24"/>
          <w:lang w:val="lt-LT"/>
        </w:rPr>
      </w:pPr>
      <w:r>
        <w:rPr>
          <w:rFonts w:ascii="Times New Roman" w:eastAsia="Times New Roman" w:hAnsi="Times New Roman"/>
          <w:color w:val="333333"/>
          <w:sz w:val="24"/>
          <w:szCs w:val="24"/>
          <w:lang w:val="lt-LT"/>
        </w:rPr>
        <w:t>1. Asmens tapatybę patvirtinantį dokumentą (asmens tapatybės kortelę, pasą ar leidimą gyventi Lietuvoje) arba vairuotojo pažymėjimą.</w:t>
      </w:r>
    </w:p>
    <w:p w14:paraId="228781FF" w14:textId="77777777" w:rsidR="009D7FED" w:rsidRDefault="009D7FED" w:rsidP="0066485E">
      <w:pPr>
        <w:shd w:val="clear" w:color="auto" w:fill="FFFFFF"/>
        <w:spacing w:before="270" w:after="270" w:line="240" w:lineRule="auto"/>
        <w:jc w:val="both"/>
        <w:rPr>
          <w:rFonts w:ascii="Times New Roman" w:eastAsia="Times New Roman" w:hAnsi="Times New Roman"/>
          <w:color w:val="333333"/>
          <w:sz w:val="24"/>
          <w:szCs w:val="24"/>
          <w:lang w:val="lt-LT"/>
        </w:rPr>
      </w:pPr>
      <w:r>
        <w:rPr>
          <w:rFonts w:ascii="Times New Roman" w:eastAsia="Times New Roman" w:hAnsi="Times New Roman"/>
          <w:color w:val="333333"/>
          <w:sz w:val="24"/>
          <w:szCs w:val="24"/>
          <w:lang w:val="lt-LT"/>
        </w:rPr>
        <w:t>2. Vidurinį išsilavinimą liudijantį dokumentą (brandos atestatą, profesinės ar aukštesniosios mokyklos diplomą (jei vidurinis išsilavinimas įgytas Lietuvoje).</w:t>
      </w:r>
    </w:p>
    <w:p w14:paraId="4392E0E3" w14:textId="1F4DB40D" w:rsidR="009D7FED" w:rsidRDefault="009D7FED" w:rsidP="0066485E">
      <w:pPr>
        <w:shd w:val="clear" w:color="auto" w:fill="FFFFFF"/>
        <w:spacing w:before="270" w:after="270" w:line="240" w:lineRule="auto"/>
        <w:jc w:val="both"/>
        <w:rPr>
          <w:rFonts w:ascii="Times New Roman" w:eastAsia="Times New Roman" w:hAnsi="Times New Roman"/>
          <w:color w:val="333333"/>
          <w:sz w:val="24"/>
          <w:szCs w:val="24"/>
          <w:lang w:val="lt-LT"/>
        </w:rPr>
      </w:pPr>
      <w:r>
        <w:rPr>
          <w:rFonts w:ascii="Times New Roman" w:eastAsia="Times New Roman" w:hAnsi="Times New Roman"/>
          <w:color w:val="333333"/>
          <w:sz w:val="24"/>
          <w:szCs w:val="24"/>
          <w:lang w:val="lt-LT"/>
        </w:rPr>
        <w:t>3. Jei vidurinis išsilavinimas įgytas užsienyje bent vieną iš žemiau išvardintų dokumentų:</w:t>
      </w:r>
    </w:p>
    <w:p w14:paraId="74CA48B7" w14:textId="61A1E722" w:rsidR="009D7FED" w:rsidRDefault="009D7FED" w:rsidP="0066485E">
      <w:pPr>
        <w:shd w:val="clear" w:color="auto" w:fill="FFFFFF"/>
        <w:spacing w:before="270" w:after="270" w:line="240" w:lineRule="auto"/>
        <w:jc w:val="both"/>
        <w:rPr>
          <w:rFonts w:ascii="Times New Roman" w:eastAsia="Times New Roman" w:hAnsi="Times New Roman"/>
          <w:color w:val="333333"/>
          <w:sz w:val="24"/>
          <w:szCs w:val="24"/>
          <w:lang w:val="lt-LT"/>
        </w:rPr>
      </w:pPr>
      <w:r>
        <w:rPr>
          <w:rFonts w:ascii="Times New Roman" w:eastAsia="Times New Roman" w:hAnsi="Times New Roman"/>
          <w:color w:val="333333"/>
          <w:sz w:val="24"/>
          <w:szCs w:val="24"/>
          <w:lang w:val="lt-LT"/>
        </w:rPr>
        <w:t>3.1. švietimo ir mokslo ministro įsakymą dėl vidurinio išsilavinimo pripažinimo;</w:t>
      </w:r>
    </w:p>
    <w:p w14:paraId="0F549609" w14:textId="01365AD6" w:rsidR="009D7FED" w:rsidRDefault="009D7FED" w:rsidP="0066485E">
      <w:pPr>
        <w:shd w:val="clear" w:color="auto" w:fill="FFFFFF"/>
        <w:spacing w:before="270" w:after="270" w:line="240" w:lineRule="auto"/>
        <w:jc w:val="both"/>
        <w:rPr>
          <w:rFonts w:ascii="Times New Roman" w:eastAsia="Times New Roman" w:hAnsi="Times New Roman"/>
          <w:color w:val="333333"/>
          <w:sz w:val="24"/>
          <w:szCs w:val="24"/>
          <w:lang w:val="lt-LT"/>
        </w:rPr>
      </w:pPr>
      <w:r>
        <w:rPr>
          <w:rFonts w:ascii="Times New Roman" w:eastAsia="Times New Roman" w:hAnsi="Times New Roman"/>
          <w:color w:val="333333"/>
          <w:sz w:val="24"/>
          <w:szCs w:val="24"/>
          <w:lang w:val="lt-LT"/>
        </w:rPr>
        <w:t xml:space="preserve">3.2. </w:t>
      </w:r>
      <w:r w:rsidR="00EF16E5">
        <w:rPr>
          <w:rFonts w:ascii="Times New Roman" w:eastAsia="Times New Roman" w:hAnsi="Times New Roman"/>
          <w:color w:val="333333"/>
          <w:sz w:val="24"/>
          <w:szCs w:val="24"/>
          <w:lang w:val="lt-LT"/>
        </w:rPr>
        <w:t>S</w:t>
      </w:r>
      <w:r>
        <w:rPr>
          <w:rFonts w:ascii="Times New Roman" w:eastAsia="Times New Roman" w:hAnsi="Times New Roman"/>
          <w:color w:val="333333"/>
          <w:sz w:val="24"/>
          <w:szCs w:val="24"/>
          <w:lang w:val="lt-LT"/>
        </w:rPr>
        <w:t>tudijų kokybės vertinimo centro pažymą, kuria vidurinį išsilavinimą liudijanti kvalifikacija įvertinta lygiaverte arba lygiaverte su sąlyga, kad bus išlaikyti brandos egzaminai</w:t>
      </w:r>
      <w:r w:rsidR="00EF16E5">
        <w:rPr>
          <w:rFonts w:ascii="Times New Roman" w:eastAsia="Times New Roman" w:hAnsi="Times New Roman"/>
          <w:color w:val="333333"/>
          <w:sz w:val="24"/>
          <w:szCs w:val="24"/>
          <w:lang w:val="lt-LT"/>
        </w:rPr>
        <w:t>;</w:t>
      </w:r>
    </w:p>
    <w:p w14:paraId="44B9FC6E" w14:textId="2333CD04" w:rsidR="00EF16E5" w:rsidRDefault="00EF16E5" w:rsidP="0066485E">
      <w:pPr>
        <w:shd w:val="clear" w:color="auto" w:fill="FFFFFF"/>
        <w:spacing w:before="270" w:after="270" w:line="240" w:lineRule="auto"/>
        <w:jc w:val="both"/>
        <w:rPr>
          <w:rFonts w:ascii="Times New Roman" w:eastAsia="Times New Roman" w:hAnsi="Times New Roman"/>
          <w:color w:val="333333"/>
          <w:sz w:val="24"/>
          <w:szCs w:val="24"/>
          <w:lang w:val="lt-LT"/>
        </w:rPr>
      </w:pPr>
      <w:r>
        <w:rPr>
          <w:rFonts w:ascii="Times New Roman" w:eastAsia="Times New Roman" w:hAnsi="Times New Roman"/>
          <w:color w:val="333333"/>
          <w:sz w:val="24"/>
          <w:szCs w:val="24"/>
          <w:lang w:val="lt-LT"/>
        </w:rPr>
        <w:t xml:space="preserve">3.3. </w:t>
      </w:r>
      <w:r w:rsidRPr="00EF16E5">
        <w:rPr>
          <w:rFonts w:ascii="Times New Roman" w:eastAsia="Times New Roman" w:hAnsi="Times New Roman"/>
          <w:color w:val="000000"/>
          <w:sz w:val="24"/>
          <w:szCs w:val="24"/>
          <w:lang w:val="lt-LT"/>
        </w:rPr>
        <w:t>Studijų kokybės vertinimo centro pažymą, kuria užsienio kvalifikacija pripažinta (įskaitant pripažinimą, suteikiant kvalifikacijos turėtojui tik tam tikras teises, bei pripažinimą tik kartu su papildomais reikalavimais) lygiaverte Lietuvos Respublikoje teikiamam viduriniam išsilavinimui;</w:t>
      </w:r>
    </w:p>
    <w:p w14:paraId="3B0C8CFE" w14:textId="77777777" w:rsidR="009D7FED" w:rsidRDefault="009D7FED" w:rsidP="0066485E">
      <w:pPr>
        <w:shd w:val="clear" w:color="auto" w:fill="FFFFFF"/>
        <w:spacing w:before="270" w:after="270" w:line="240" w:lineRule="auto"/>
        <w:jc w:val="both"/>
        <w:rPr>
          <w:rFonts w:ascii="Times New Roman" w:eastAsia="Times New Roman" w:hAnsi="Times New Roman"/>
          <w:color w:val="333333"/>
          <w:sz w:val="24"/>
          <w:szCs w:val="24"/>
          <w:lang w:val="lt-LT"/>
        </w:rPr>
      </w:pPr>
      <w:r>
        <w:rPr>
          <w:rFonts w:ascii="Times New Roman" w:eastAsia="Times New Roman" w:hAnsi="Times New Roman"/>
          <w:color w:val="333333"/>
          <w:sz w:val="24"/>
          <w:szCs w:val="24"/>
          <w:lang w:val="lt-LT"/>
        </w:rPr>
        <w:t>4. Užsienio šalies mokyklos mokinys – užsienio šalies mokyklos išduotą dokumentą, liudijantį, kad asmuo mokosi vidurinio ugdymo programos baigiamojoje klasėje.</w:t>
      </w:r>
    </w:p>
    <w:p w14:paraId="6B89CF2D" w14:textId="77777777" w:rsidR="009D7FED" w:rsidRDefault="009D7FED" w:rsidP="0066485E">
      <w:pPr>
        <w:shd w:val="clear" w:color="auto" w:fill="FFFFFF"/>
        <w:spacing w:before="270" w:after="270" w:line="240" w:lineRule="auto"/>
        <w:jc w:val="both"/>
        <w:rPr>
          <w:rFonts w:ascii="Times New Roman" w:eastAsia="Times New Roman" w:hAnsi="Times New Roman"/>
          <w:color w:val="333333"/>
          <w:sz w:val="24"/>
          <w:szCs w:val="24"/>
          <w:lang w:val="lt-LT"/>
        </w:rPr>
      </w:pPr>
      <w:r>
        <w:rPr>
          <w:rFonts w:ascii="Times New Roman" w:eastAsia="Times New Roman" w:hAnsi="Times New Roman"/>
          <w:color w:val="333333"/>
          <w:sz w:val="24"/>
          <w:szCs w:val="24"/>
          <w:lang w:val="lt-LT"/>
        </w:rPr>
        <w:t>5. Kvitą, patvirtinantį pinigų įmoką už pasirinktus brandos egzaminus.</w:t>
      </w:r>
    </w:p>
    <w:p w14:paraId="572074AE" w14:textId="66D28245" w:rsidR="00EF16E5" w:rsidRDefault="009D7FED" w:rsidP="0066485E">
      <w:pPr>
        <w:shd w:val="clear" w:color="auto" w:fill="FFFFFF"/>
        <w:spacing w:before="270" w:after="270" w:line="240" w:lineRule="auto"/>
        <w:ind w:firstLine="567"/>
        <w:jc w:val="both"/>
        <w:rPr>
          <w:rFonts w:ascii="Times New Roman" w:eastAsia="Times New Roman" w:hAnsi="Times New Roman"/>
          <w:color w:val="333333"/>
          <w:sz w:val="24"/>
          <w:szCs w:val="24"/>
          <w:lang w:val="lt-LT"/>
        </w:rPr>
      </w:pPr>
      <w:r>
        <w:rPr>
          <w:rFonts w:ascii="Times New Roman" w:eastAsia="Times New Roman" w:hAnsi="Times New Roman"/>
          <w:color w:val="333333"/>
          <w:sz w:val="24"/>
          <w:szCs w:val="24"/>
          <w:lang w:val="lt-LT"/>
        </w:rPr>
        <w:t xml:space="preserve">Eksternas, teikdamas prašymą, sumoka </w:t>
      </w:r>
      <w:r w:rsidR="00EF16E5">
        <w:rPr>
          <w:rFonts w:ascii="Times New Roman" w:eastAsia="Times New Roman" w:hAnsi="Times New Roman"/>
          <w:color w:val="333333"/>
          <w:sz w:val="24"/>
          <w:szCs w:val="24"/>
          <w:lang w:val="lt-LT"/>
        </w:rPr>
        <w:t>15</w:t>
      </w:r>
      <w:r>
        <w:rPr>
          <w:rFonts w:ascii="Times New Roman" w:eastAsia="Times New Roman" w:hAnsi="Times New Roman"/>
          <w:color w:val="333333"/>
          <w:sz w:val="24"/>
          <w:szCs w:val="24"/>
          <w:lang w:val="lt-LT"/>
        </w:rPr>
        <w:t xml:space="preserve"> eur</w:t>
      </w:r>
      <w:r w:rsidR="00EF16E5">
        <w:rPr>
          <w:rFonts w:ascii="Times New Roman" w:eastAsia="Times New Roman" w:hAnsi="Times New Roman"/>
          <w:color w:val="333333"/>
          <w:sz w:val="24"/>
          <w:szCs w:val="24"/>
          <w:lang w:val="lt-LT"/>
        </w:rPr>
        <w:t>ų</w:t>
      </w:r>
      <w:r>
        <w:rPr>
          <w:rFonts w:ascii="Times New Roman" w:eastAsia="Times New Roman" w:hAnsi="Times New Roman"/>
          <w:color w:val="333333"/>
          <w:sz w:val="24"/>
          <w:szCs w:val="24"/>
          <w:lang w:val="lt-LT"/>
        </w:rPr>
        <w:t xml:space="preserve"> už kiekvieną pasirinktą dalyko brandos egzaminą. Bazinė mokykla gautas įmokas perveda į pajamų, gaunamų už teikiamas paslaugas, sąskaitas ir naudoja jas eksternų registravimo, brandos egzaminų organizavimo, vykdymo ir vertinimo išlaidoms apmokėti.</w:t>
      </w:r>
      <w:r w:rsidR="00EF16E5">
        <w:rPr>
          <w:rFonts w:ascii="Times New Roman" w:eastAsia="Times New Roman" w:hAnsi="Times New Roman"/>
          <w:color w:val="333333"/>
          <w:sz w:val="24"/>
          <w:szCs w:val="24"/>
          <w:lang w:val="lt-LT"/>
        </w:rPr>
        <w:t>]</w:t>
      </w:r>
    </w:p>
    <w:p w14:paraId="64E841BC" w14:textId="20B13B08" w:rsidR="00895679" w:rsidRPr="0053082B" w:rsidRDefault="0053082B" w:rsidP="0066485E">
      <w:pPr>
        <w:jc w:val="both"/>
        <w:rPr>
          <w:rFonts w:ascii="Times New Roman" w:hAnsi="Times New Roman"/>
          <w:sz w:val="24"/>
          <w:szCs w:val="24"/>
          <w:lang w:val="lt-LT"/>
        </w:rPr>
      </w:pPr>
      <w:r>
        <w:rPr>
          <w:lang w:val="lt-LT"/>
        </w:rPr>
        <w:tab/>
      </w:r>
      <w:r>
        <w:rPr>
          <w:lang w:val="lt-LT"/>
        </w:rPr>
        <w:tab/>
      </w:r>
      <w:r w:rsidRPr="0053082B">
        <w:rPr>
          <w:rFonts w:ascii="Times New Roman" w:hAnsi="Times New Roman"/>
          <w:sz w:val="24"/>
          <w:szCs w:val="24"/>
          <w:lang w:val="lt-LT"/>
        </w:rPr>
        <w:t>Trakų rajono savivaldybės administracijos Švietimo ir sporto skyrius</w:t>
      </w:r>
    </w:p>
    <w:p w14:paraId="157BBD98" w14:textId="77777777" w:rsidR="009D7FED" w:rsidRPr="0053082B" w:rsidRDefault="009D7FED" w:rsidP="0066485E">
      <w:pPr>
        <w:jc w:val="both"/>
        <w:rPr>
          <w:rFonts w:ascii="Times New Roman" w:hAnsi="Times New Roman"/>
          <w:sz w:val="24"/>
          <w:szCs w:val="24"/>
          <w:lang w:val="lt-LT"/>
        </w:rPr>
      </w:pPr>
    </w:p>
    <w:sectPr w:rsidR="009D7FED" w:rsidRPr="0053082B" w:rsidSect="0066485E">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11"/>
    <w:rsid w:val="00106F7A"/>
    <w:rsid w:val="002C0473"/>
    <w:rsid w:val="002E4511"/>
    <w:rsid w:val="00454CA2"/>
    <w:rsid w:val="004A0F80"/>
    <w:rsid w:val="0050438E"/>
    <w:rsid w:val="0053082B"/>
    <w:rsid w:val="00601E28"/>
    <w:rsid w:val="006361CA"/>
    <w:rsid w:val="0066485E"/>
    <w:rsid w:val="00895679"/>
    <w:rsid w:val="009D7FED"/>
    <w:rsid w:val="00AB4924"/>
    <w:rsid w:val="00CF3E6A"/>
    <w:rsid w:val="00D46148"/>
    <w:rsid w:val="00EF16E5"/>
    <w:rsid w:val="00F32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C4"/>
  <w15:chartTrackingRefBased/>
  <w15:docId w15:val="{8B52EE19-E8B3-4E86-864E-6C1AFD4D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7FED"/>
    <w:pPr>
      <w:spacing w:line="256" w:lineRule="auto"/>
    </w:pPr>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06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497</Words>
  <Characters>2833</Characters>
  <Application>Microsoft Office Word</Application>
  <DocSecurity>0</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Žukienė</dc:creator>
  <cp:keywords/>
  <dc:description/>
  <cp:lastModifiedBy>Regina Žukienė</cp:lastModifiedBy>
  <cp:revision>17</cp:revision>
  <dcterms:created xsi:type="dcterms:W3CDTF">2023-09-20T11:38:00Z</dcterms:created>
  <dcterms:modified xsi:type="dcterms:W3CDTF">2023-09-20T12:59:00Z</dcterms:modified>
</cp:coreProperties>
</file>