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2BD1E" w14:textId="603C599C" w:rsidR="008A57C4" w:rsidRPr="00E36F62" w:rsidRDefault="00884A62" w:rsidP="00CE355C">
      <w:pPr>
        <w:pStyle w:val="Headerorfooter0"/>
        <w:shd w:val="clear" w:color="auto" w:fill="auto"/>
        <w:tabs>
          <w:tab w:val="left" w:pos="142"/>
          <w:tab w:val="left" w:pos="851"/>
        </w:tabs>
        <w:rPr>
          <w:rStyle w:val="Bodytext2"/>
          <w:rFonts w:ascii="Times New Roman" w:hAnsi="Times New Roman"/>
          <w:i/>
          <w:iCs/>
          <w:sz w:val="24"/>
          <w:szCs w:val="24"/>
        </w:rPr>
      </w:pPr>
      <w:r w:rsidRPr="0067441A">
        <w:rPr>
          <w:rStyle w:val="Bodytext2"/>
          <w:rFonts w:ascii="Times New Roman" w:hAnsi="Times New Roman"/>
          <w:sz w:val="24"/>
          <w:szCs w:val="24"/>
        </w:rPr>
        <w:t xml:space="preserve">                                                                     </w:t>
      </w:r>
      <w:r w:rsidR="0067441A" w:rsidRPr="0067441A">
        <w:rPr>
          <w:rStyle w:val="Bodytext2"/>
          <w:rFonts w:ascii="Times New Roman" w:hAnsi="Times New Roman"/>
          <w:sz w:val="24"/>
          <w:szCs w:val="24"/>
        </w:rPr>
        <w:t xml:space="preserve">     </w:t>
      </w:r>
      <w:r w:rsidR="00E36F62">
        <w:rPr>
          <w:rStyle w:val="Bodytext2"/>
          <w:rFonts w:ascii="Times New Roman" w:hAnsi="Times New Roman"/>
          <w:sz w:val="24"/>
          <w:szCs w:val="24"/>
        </w:rPr>
        <w:tab/>
      </w:r>
      <w:r w:rsidR="00E36F62">
        <w:rPr>
          <w:rStyle w:val="Bodytext2"/>
          <w:rFonts w:ascii="Times New Roman" w:hAnsi="Times New Roman"/>
          <w:sz w:val="24"/>
          <w:szCs w:val="24"/>
        </w:rPr>
        <w:tab/>
      </w:r>
      <w:r w:rsidR="00E36F62">
        <w:rPr>
          <w:rStyle w:val="Bodytext2"/>
          <w:rFonts w:ascii="Times New Roman" w:hAnsi="Times New Roman"/>
          <w:sz w:val="24"/>
          <w:szCs w:val="24"/>
        </w:rPr>
        <w:tab/>
      </w:r>
      <w:r w:rsidR="00E36F62" w:rsidRPr="00E36F62">
        <w:rPr>
          <w:rStyle w:val="Bodytext2"/>
          <w:rFonts w:ascii="Times New Roman" w:hAnsi="Times New Roman"/>
          <w:i/>
          <w:iCs/>
          <w:sz w:val="24"/>
          <w:szCs w:val="24"/>
        </w:rPr>
        <w:t>Projektas</w:t>
      </w:r>
    </w:p>
    <w:p w14:paraId="1A69D9F3" w14:textId="69DAFD51" w:rsidR="00CE355C" w:rsidRPr="00E36F62" w:rsidRDefault="00CE355C" w:rsidP="00CE355C">
      <w:pPr>
        <w:pStyle w:val="Headerorfooter0"/>
        <w:shd w:val="clear" w:color="auto" w:fill="auto"/>
        <w:tabs>
          <w:tab w:val="left" w:pos="142"/>
          <w:tab w:val="left" w:pos="851"/>
        </w:tabs>
        <w:rPr>
          <w:rStyle w:val="Bodytext2"/>
          <w:rFonts w:ascii="Times New Roman" w:hAnsi="Times New Roman"/>
          <w:i/>
          <w:iCs/>
          <w:sz w:val="24"/>
          <w:szCs w:val="24"/>
        </w:rPr>
      </w:pPr>
    </w:p>
    <w:p w14:paraId="1134F58E" w14:textId="77777777" w:rsidR="00CE355C" w:rsidRDefault="00CE355C" w:rsidP="00CE355C">
      <w:pPr>
        <w:pStyle w:val="Headerorfooter0"/>
        <w:shd w:val="clear" w:color="auto" w:fill="auto"/>
        <w:tabs>
          <w:tab w:val="left" w:pos="142"/>
          <w:tab w:val="left" w:pos="851"/>
        </w:tabs>
      </w:pPr>
    </w:p>
    <w:p w14:paraId="3FEE1631" w14:textId="77777777" w:rsidR="008A57C4" w:rsidRDefault="008A57C4" w:rsidP="00D978B5">
      <w:pPr>
        <w:pStyle w:val="Headerorfooter0"/>
        <w:shd w:val="clear" w:color="auto" w:fill="auto"/>
        <w:tabs>
          <w:tab w:val="left" w:pos="142"/>
          <w:tab w:val="left" w:pos="851"/>
        </w:tabs>
        <w:jc w:val="center"/>
        <w:rPr>
          <w:b/>
          <w:bCs/>
        </w:rPr>
      </w:pPr>
    </w:p>
    <w:p w14:paraId="2BD63E07" w14:textId="77777777" w:rsidR="008A57C4" w:rsidRDefault="00884A62" w:rsidP="00D978B5">
      <w:pPr>
        <w:pStyle w:val="Headerorfooter0"/>
        <w:shd w:val="clear" w:color="auto" w:fill="auto"/>
        <w:tabs>
          <w:tab w:val="left" w:pos="142"/>
          <w:tab w:val="left" w:pos="851"/>
        </w:tabs>
        <w:jc w:val="center"/>
      </w:pPr>
      <w:r>
        <w:rPr>
          <w:rStyle w:val="Bodytext2"/>
          <w:rFonts w:ascii="Times New Roman" w:hAnsi="Times New Roman"/>
          <w:b/>
          <w:bCs/>
          <w:sz w:val="24"/>
          <w:szCs w:val="24"/>
        </w:rPr>
        <w:t>UŽDAROSIOS AKCINĖS BENDROVĖS</w:t>
      </w:r>
    </w:p>
    <w:p w14:paraId="55165F6B" w14:textId="5163598F" w:rsidR="008A57C4" w:rsidRDefault="00884A62" w:rsidP="00D978B5">
      <w:pPr>
        <w:pStyle w:val="Bodytext20"/>
        <w:shd w:val="clear" w:color="auto" w:fill="auto"/>
        <w:tabs>
          <w:tab w:val="left" w:pos="142"/>
          <w:tab w:val="left" w:pos="851"/>
        </w:tabs>
        <w:spacing w:before="0" w:after="0" w:line="240" w:lineRule="auto"/>
        <w:ind w:right="400"/>
        <w:rPr>
          <w:rFonts w:ascii="Times New Roman" w:hAnsi="Times New Roman"/>
          <w:b/>
          <w:sz w:val="24"/>
          <w:szCs w:val="24"/>
        </w:rPr>
      </w:pPr>
      <w:r>
        <w:rPr>
          <w:rFonts w:ascii="Times New Roman" w:hAnsi="Times New Roman"/>
          <w:b/>
          <w:sz w:val="24"/>
          <w:szCs w:val="24"/>
        </w:rPr>
        <w:t xml:space="preserve">„TRAKŲ </w:t>
      </w:r>
      <w:r w:rsidR="00BF68BE">
        <w:rPr>
          <w:rFonts w:ascii="Times New Roman" w:hAnsi="Times New Roman"/>
          <w:b/>
          <w:sz w:val="24"/>
          <w:szCs w:val="24"/>
        </w:rPr>
        <w:t>VANDENYS</w:t>
      </w:r>
      <w:r>
        <w:rPr>
          <w:rFonts w:ascii="Times New Roman" w:hAnsi="Times New Roman"/>
          <w:b/>
          <w:sz w:val="24"/>
          <w:szCs w:val="24"/>
        </w:rPr>
        <w:t>“</w:t>
      </w:r>
    </w:p>
    <w:p w14:paraId="565773A5" w14:textId="77777777" w:rsidR="008A57C4" w:rsidRDefault="00884A62" w:rsidP="00D978B5">
      <w:pPr>
        <w:pStyle w:val="Bodytext20"/>
        <w:shd w:val="clear" w:color="auto" w:fill="auto"/>
        <w:tabs>
          <w:tab w:val="left" w:pos="142"/>
          <w:tab w:val="left" w:pos="851"/>
        </w:tabs>
        <w:spacing w:before="0" w:after="0" w:line="240" w:lineRule="auto"/>
        <w:ind w:right="400"/>
        <w:rPr>
          <w:rFonts w:ascii="Times New Roman" w:hAnsi="Times New Roman"/>
          <w:b/>
          <w:sz w:val="24"/>
          <w:szCs w:val="24"/>
        </w:rPr>
      </w:pPr>
      <w:r>
        <w:rPr>
          <w:rFonts w:ascii="Times New Roman" w:hAnsi="Times New Roman"/>
          <w:b/>
          <w:sz w:val="24"/>
          <w:szCs w:val="24"/>
        </w:rPr>
        <w:t>ĮSTATAI</w:t>
      </w:r>
    </w:p>
    <w:p w14:paraId="73FC70BB" w14:textId="77777777" w:rsidR="008A57C4" w:rsidRDefault="008A57C4" w:rsidP="00D978B5">
      <w:pPr>
        <w:pStyle w:val="Heading10"/>
        <w:keepNext/>
        <w:keepLines/>
        <w:shd w:val="clear" w:color="auto" w:fill="auto"/>
        <w:tabs>
          <w:tab w:val="left" w:pos="142"/>
          <w:tab w:val="left" w:pos="851"/>
          <w:tab w:val="left" w:pos="4490"/>
        </w:tabs>
        <w:spacing w:before="0" w:after="0" w:line="240" w:lineRule="auto"/>
        <w:ind w:firstLine="0"/>
        <w:jc w:val="center"/>
      </w:pPr>
      <w:bookmarkStart w:id="0" w:name="bookmark1"/>
    </w:p>
    <w:p w14:paraId="367DB670" w14:textId="77777777" w:rsidR="008A57C4" w:rsidRDefault="00884A62" w:rsidP="004D34D5">
      <w:pPr>
        <w:pStyle w:val="Heading10"/>
        <w:keepNext/>
        <w:keepLines/>
        <w:shd w:val="clear" w:color="auto" w:fill="auto"/>
        <w:tabs>
          <w:tab w:val="left" w:pos="142"/>
          <w:tab w:val="left" w:pos="851"/>
          <w:tab w:val="left" w:pos="4490"/>
        </w:tabs>
        <w:spacing w:before="0" w:after="0" w:line="240" w:lineRule="auto"/>
        <w:ind w:firstLine="0"/>
        <w:jc w:val="center"/>
        <w:rPr>
          <w:sz w:val="24"/>
          <w:szCs w:val="24"/>
        </w:rPr>
      </w:pPr>
      <w:r>
        <w:rPr>
          <w:sz w:val="24"/>
          <w:szCs w:val="24"/>
        </w:rPr>
        <w:t>I SKYRIUS</w:t>
      </w:r>
      <w:bookmarkEnd w:id="0"/>
    </w:p>
    <w:p w14:paraId="0FCCADF3" w14:textId="77777777" w:rsidR="008A57C4" w:rsidRDefault="00884A62" w:rsidP="00D978B5">
      <w:pPr>
        <w:pStyle w:val="Heading10"/>
        <w:keepNext/>
        <w:keepLines/>
        <w:shd w:val="clear" w:color="auto" w:fill="auto"/>
        <w:tabs>
          <w:tab w:val="left" w:pos="142"/>
          <w:tab w:val="left" w:pos="851"/>
        </w:tabs>
        <w:spacing w:before="0" w:after="275" w:line="240" w:lineRule="auto"/>
        <w:ind w:firstLine="0"/>
        <w:jc w:val="center"/>
        <w:rPr>
          <w:sz w:val="24"/>
          <w:szCs w:val="24"/>
        </w:rPr>
      </w:pPr>
      <w:bookmarkStart w:id="1" w:name="bookmark2"/>
      <w:r>
        <w:rPr>
          <w:sz w:val="24"/>
          <w:szCs w:val="24"/>
        </w:rPr>
        <w:t>BENDROSIOS NUOSTATOS</w:t>
      </w:r>
      <w:bookmarkEnd w:id="1"/>
    </w:p>
    <w:p w14:paraId="3A39ECCA" w14:textId="4124D78B" w:rsidR="004D34D5" w:rsidRDefault="00884A62" w:rsidP="004D34D5">
      <w:pPr>
        <w:pStyle w:val="Betarp1"/>
        <w:tabs>
          <w:tab w:val="left" w:pos="0"/>
          <w:tab w:val="left" w:pos="851"/>
        </w:tabs>
      </w:pPr>
      <w:r>
        <w:rPr>
          <w:rStyle w:val="Numatytasispastraiposriftas1"/>
          <w:rFonts w:ascii="Times New Roman" w:hAnsi="Times New Roman"/>
          <w:sz w:val="24"/>
        </w:rPr>
        <w:t>1.</w:t>
      </w:r>
      <w:r w:rsidR="00663136">
        <w:rPr>
          <w:rStyle w:val="Numatytasispastraiposriftas1"/>
          <w:rFonts w:ascii="Times New Roman" w:hAnsi="Times New Roman"/>
          <w:sz w:val="24"/>
        </w:rPr>
        <w:t xml:space="preserve"> </w:t>
      </w:r>
      <w:r>
        <w:rPr>
          <w:rStyle w:val="Numatytasispastraiposriftas1"/>
          <w:rFonts w:ascii="Times New Roman" w:hAnsi="Times New Roman"/>
          <w:sz w:val="24"/>
          <w:lang w:val="lt-LT"/>
        </w:rPr>
        <w:t xml:space="preserve">Uždaroji akcinė bendrovė „TRAKŲ </w:t>
      </w:r>
      <w:r w:rsidR="00B31314">
        <w:rPr>
          <w:rStyle w:val="Numatytasispastraiposriftas1"/>
          <w:rFonts w:ascii="Times New Roman" w:hAnsi="Times New Roman"/>
          <w:sz w:val="24"/>
          <w:lang w:val="lt-LT"/>
        </w:rPr>
        <w:t>VANDENYS</w:t>
      </w:r>
      <w:r>
        <w:rPr>
          <w:rStyle w:val="Numatytasispastraiposriftas1"/>
          <w:rFonts w:ascii="Times New Roman" w:hAnsi="Times New Roman"/>
          <w:sz w:val="24"/>
          <w:lang w:val="lt-LT"/>
        </w:rPr>
        <w:t>“ (toliau tekste - „Bendrovė“) yra ribotos civilinės atsakomybės privatusis juridinis asmuo, kuris savo veikloje vadovaujasi Lietuvos Respublikos civiliniu kodeksu, Lietuvos Respublikos akcinių bendrovių įstatymu (toliau - Akcinių bendrovių įstatymas), Lietuvos Respublikos valstybės ir savivaldybių turto valdymo, naudojimo ir disponavimo juo įstatymu, kitais Lietuvos Respublikos teisės aktais, Trakų rajono savivaldybės tarybos, Trakų rajono savivaldybės administracijos direktoriaus sprendimais, taip pat šiais įstatais.</w:t>
      </w:r>
    </w:p>
    <w:p w14:paraId="5B3DCCFC" w14:textId="77777777" w:rsidR="008A57C4" w:rsidRPr="004D34D5" w:rsidRDefault="00873F95" w:rsidP="004D34D5">
      <w:pPr>
        <w:pStyle w:val="Betarp1"/>
        <w:tabs>
          <w:tab w:val="left" w:pos="0"/>
          <w:tab w:val="left" w:pos="851"/>
        </w:tabs>
      </w:pPr>
      <w:r>
        <w:rPr>
          <w:rFonts w:ascii="Times New Roman" w:hAnsi="Times New Roman"/>
          <w:sz w:val="24"/>
          <w:lang w:val="lt-LT"/>
        </w:rPr>
        <w:t>2.</w:t>
      </w:r>
      <w:r w:rsidR="00663136">
        <w:rPr>
          <w:rFonts w:ascii="Times New Roman" w:hAnsi="Times New Roman"/>
          <w:sz w:val="24"/>
          <w:lang w:val="lt-LT"/>
        </w:rPr>
        <w:t xml:space="preserve"> </w:t>
      </w:r>
      <w:r w:rsidR="00884A62">
        <w:rPr>
          <w:rFonts w:ascii="Times New Roman" w:hAnsi="Times New Roman"/>
          <w:sz w:val="24"/>
          <w:lang w:val="lt-LT"/>
        </w:rPr>
        <w:t>Bendrovės teisės forma - uždaroji akcinė bendrovė.</w:t>
      </w:r>
    </w:p>
    <w:p w14:paraId="6CEDC3F3" w14:textId="5BB0E5C2" w:rsidR="004D34D5" w:rsidRDefault="00884A62" w:rsidP="004D34D5">
      <w:pPr>
        <w:pStyle w:val="Betarp1"/>
        <w:tabs>
          <w:tab w:val="left" w:pos="0"/>
          <w:tab w:val="left" w:pos="851"/>
        </w:tabs>
        <w:rPr>
          <w:rFonts w:ascii="Times New Roman" w:hAnsi="Times New Roman"/>
          <w:sz w:val="24"/>
          <w:lang w:val="lt-LT"/>
        </w:rPr>
      </w:pPr>
      <w:r>
        <w:rPr>
          <w:rFonts w:ascii="Times New Roman" w:hAnsi="Times New Roman"/>
          <w:sz w:val="24"/>
          <w:lang w:val="lt-LT"/>
        </w:rPr>
        <w:t>3.</w:t>
      </w:r>
      <w:r w:rsidR="00663136">
        <w:rPr>
          <w:rFonts w:ascii="Times New Roman" w:hAnsi="Times New Roman"/>
          <w:sz w:val="24"/>
          <w:lang w:val="lt-LT"/>
        </w:rPr>
        <w:t xml:space="preserve"> </w:t>
      </w:r>
      <w:r>
        <w:rPr>
          <w:rFonts w:ascii="Times New Roman" w:hAnsi="Times New Roman"/>
          <w:sz w:val="24"/>
          <w:lang w:val="lt-LT"/>
        </w:rPr>
        <w:t>Bendrovės pavadinimas - UAB „TRAKŲ</w:t>
      </w:r>
      <w:r w:rsidR="00B31314">
        <w:rPr>
          <w:rFonts w:ascii="Times New Roman" w:hAnsi="Times New Roman"/>
          <w:sz w:val="24"/>
          <w:lang w:val="lt-LT"/>
        </w:rPr>
        <w:t xml:space="preserve"> VANDENYS</w:t>
      </w:r>
      <w:r>
        <w:rPr>
          <w:rFonts w:ascii="Times New Roman" w:hAnsi="Times New Roman"/>
          <w:sz w:val="24"/>
          <w:lang w:val="lt-LT"/>
        </w:rPr>
        <w:t>“.</w:t>
      </w:r>
    </w:p>
    <w:p w14:paraId="78832A66" w14:textId="77777777" w:rsidR="008A57C4" w:rsidRDefault="00884A62" w:rsidP="004D34D5">
      <w:pPr>
        <w:pStyle w:val="Betarp1"/>
        <w:tabs>
          <w:tab w:val="left" w:pos="0"/>
          <w:tab w:val="left" w:pos="851"/>
        </w:tabs>
        <w:rPr>
          <w:rFonts w:ascii="Times New Roman" w:hAnsi="Times New Roman"/>
          <w:sz w:val="24"/>
          <w:lang w:val="lt-LT"/>
        </w:rPr>
      </w:pPr>
      <w:r>
        <w:rPr>
          <w:rFonts w:ascii="Times New Roman" w:hAnsi="Times New Roman"/>
          <w:sz w:val="24"/>
          <w:lang w:val="lt-LT"/>
        </w:rPr>
        <w:t>4.</w:t>
      </w:r>
      <w:r w:rsidR="00663136">
        <w:rPr>
          <w:rFonts w:ascii="Times New Roman" w:hAnsi="Times New Roman"/>
          <w:sz w:val="24"/>
          <w:lang w:val="lt-LT"/>
        </w:rPr>
        <w:t xml:space="preserve"> </w:t>
      </w:r>
      <w:r>
        <w:rPr>
          <w:rFonts w:ascii="Times New Roman" w:hAnsi="Times New Roman"/>
          <w:sz w:val="24"/>
          <w:lang w:val="lt-LT"/>
        </w:rPr>
        <w:t>Bendrovės veiklos laikotarpis - neribotas.</w:t>
      </w:r>
    </w:p>
    <w:p w14:paraId="5AFE8543" w14:textId="77777777" w:rsidR="008A57C4" w:rsidRDefault="00884A62" w:rsidP="004D34D5">
      <w:pPr>
        <w:pStyle w:val="Betarp1"/>
        <w:tabs>
          <w:tab w:val="left" w:pos="0"/>
          <w:tab w:val="left" w:pos="851"/>
        </w:tabs>
        <w:rPr>
          <w:rFonts w:ascii="Times New Roman" w:hAnsi="Times New Roman"/>
          <w:sz w:val="24"/>
          <w:lang w:val="lt-LT"/>
        </w:rPr>
      </w:pPr>
      <w:r>
        <w:rPr>
          <w:rFonts w:ascii="Times New Roman" w:hAnsi="Times New Roman"/>
          <w:sz w:val="24"/>
          <w:lang w:val="lt-LT"/>
        </w:rPr>
        <w:t>5.</w:t>
      </w:r>
      <w:r w:rsidR="00663136">
        <w:rPr>
          <w:rFonts w:ascii="Times New Roman" w:hAnsi="Times New Roman"/>
          <w:sz w:val="24"/>
          <w:lang w:val="lt-LT"/>
        </w:rPr>
        <w:t xml:space="preserve"> </w:t>
      </w:r>
      <w:r>
        <w:rPr>
          <w:rFonts w:ascii="Times New Roman" w:hAnsi="Times New Roman"/>
          <w:sz w:val="24"/>
          <w:lang w:val="lt-LT"/>
        </w:rPr>
        <w:t>Bendrovės finansiniai metai - sausio 1 diena - gruodžio 31 diena.</w:t>
      </w:r>
    </w:p>
    <w:p w14:paraId="714B3F11" w14:textId="77777777" w:rsidR="008A57C4" w:rsidRDefault="008A57C4" w:rsidP="004D34D5">
      <w:pPr>
        <w:pStyle w:val="Heading10"/>
        <w:keepNext/>
        <w:keepLines/>
        <w:shd w:val="clear" w:color="auto" w:fill="auto"/>
        <w:tabs>
          <w:tab w:val="left" w:pos="0"/>
          <w:tab w:val="left" w:pos="851"/>
          <w:tab w:val="left" w:pos="4581"/>
        </w:tabs>
        <w:spacing w:before="0" w:after="36" w:line="240" w:lineRule="auto"/>
        <w:ind w:firstLine="0"/>
        <w:jc w:val="center"/>
        <w:rPr>
          <w:sz w:val="24"/>
          <w:szCs w:val="24"/>
        </w:rPr>
      </w:pPr>
      <w:bookmarkStart w:id="2" w:name="bookmark3"/>
    </w:p>
    <w:p w14:paraId="6EBF664F" w14:textId="77777777" w:rsidR="008A57C4" w:rsidRDefault="00884A62" w:rsidP="004D34D5">
      <w:pPr>
        <w:pStyle w:val="Heading10"/>
        <w:keepNext/>
        <w:keepLines/>
        <w:shd w:val="clear" w:color="auto" w:fill="auto"/>
        <w:tabs>
          <w:tab w:val="left" w:pos="0"/>
          <w:tab w:val="left" w:pos="851"/>
          <w:tab w:val="left" w:pos="4581"/>
        </w:tabs>
        <w:spacing w:before="0" w:after="36" w:line="240" w:lineRule="auto"/>
        <w:ind w:firstLine="0"/>
        <w:jc w:val="center"/>
        <w:rPr>
          <w:sz w:val="24"/>
          <w:szCs w:val="24"/>
        </w:rPr>
      </w:pPr>
      <w:r>
        <w:rPr>
          <w:sz w:val="24"/>
          <w:szCs w:val="24"/>
        </w:rPr>
        <w:t>II SKYRIUS</w:t>
      </w:r>
      <w:bookmarkEnd w:id="2"/>
    </w:p>
    <w:p w14:paraId="3FC4DDB5" w14:textId="77777777" w:rsidR="008A57C4" w:rsidRDefault="00884A62" w:rsidP="004D34D5">
      <w:pPr>
        <w:pStyle w:val="Heading10"/>
        <w:keepNext/>
        <w:keepLines/>
        <w:shd w:val="clear" w:color="auto" w:fill="auto"/>
        <w:tabs>
          <w:tab w:val="left" w:pos="0"/>
          <w:tab w:val="left" w:pos="851"/>
        </w:tabs>
        <w:spacing w:before="0" w:after="275" w:line="240" w:lineRule="auto"/>
        <w:ind w:firstLine="0"/>
        <w:jc w:val="center"/>
        <w:rPr>
          <w:sz w:val="24"/>
          <w:szCs w:val="24"/>
        </w:rPr>
      </w:pPr>
      <w:bookmarkStart w:id="3" w:name="bookmark4"/>
      <w:r>
        <w:rPr>
          <w:sz w:val="24"/>
          <w:szCs w:val="24"/>
        </w:rPr>
        <w:t>BENDROVĖS VEIKLOS TIKSLAI IR OBJEKTAS</w:t>
      </w:r>
      <w:bookmarkEnd w:id="3"/>
    </w:p>
    <w:p w14:paraId="110A5AB9" w14:textId="4E410BF4" w:rsidR="00AF520B" w:rsidRPr="006B7616" w:rsidRDefault="00884A62" w:rsidP="006B7616">
      <w:pPr>
        <w:pStyle w:val="prastasis1"/>
        <w:tabs>
          <w:tab w:val="left" w:pos="0"/>
          <w:tab w:val="left" w:pos="851"/>
        </w:tabs>
        <w:rPr>
          <w:rFonts w:ascii="Times New Roman" w:hAnsi="Times New Roman"/>
          <w:sz w:val="24"/>
        </w:rPr>
      </w:pPr>
      <w:r>
        <w:rPr>
          <w:rStyle w:val="Numatytasispastraiposriftas1"/>
          <w:rFonts w:ascii="Times New Roman" w:hAnsi="Times New Roman"/>
          <w:sz w:val="24"/>
          <w:lang w:val="lt-LT"/>
        </w:rPr>
        <w:t>6.</w:t>
      </w:r>
      <w:r w:rsidR="00663136">
        <w:rPr>
          <w:rStyle w:val="Numatytasispastraiposriftas1"/>
          <w:rFonts w:ascii="Times New Roman" w:hAnsi="Times New Roman"/>
          <w:sz w:val="24"/>
          <w:lang w:val="lt-LT"/>
        </w:rPr>
        <w:t xml:space="preserve"> </w:t>
      </w:r>
      <w:proofErr w:type="spellStart"/>
      <w:r w:rsidR="00AF520B" w:rsidRPr="006B7616">
        <w:rPr>
          <w:rFonts w:ascii="Times New Roman" w:hAnsi="Times New Roman"/>
          <w:sz w:val="24"/>
        </w:rPr>
        <w:t>Bendrovės</w:t>
      </w:r>
      <w:proofErr w:type="spellEnd"/>
      <w:r w:rsidR="00AF520B" w:rsidRPr="006B7616">
        <w:rPr>
          <w:rFonts w:ascii="Times New Roman" w:hAnsi="Times New Roman"/>
          <w:sz w:val="24"/>
        </w:rPr>
        <w:t xml:space="preserve"> </w:t>
      </w:r>
      <w:proofErr w:type="spellStart"/>
      <w:r w:rsidR="00AF520B" w:rsidRPr="006B7616">
        <w:rPr>
          <w:rFonts w:ascii="Times New Roman" w:hAnsi="Times New Roman"/>
          <w:sz w:val="24"/>
        </w:rPr>
        <w:t>veiklos</w:t>
      </w:r>
      <w:proofErr w:type="spellEnd"/>
      <w:r w:rsidR="00AF520B" w:rsidRPr="006B7616">
        <w:rPr>
          <w:rFonts w:ascii="Times New Roman" w:hAnsi="Times New Roman"/>
          <w:sz w:val="24"/>
        </w:rPr>
        <w:t xml:space="preserve"> </w:t>
      </w:r>
      <w:proofErr w:type="spellStart"/>
      <w:r w:rsidR="00AF520B" w:rsidRPr="006B7616">
        <w:rPr>
          <w:rFonts w:ascii="Times New Roman" w:hAnsi="Times New Roman"/>
          <w:sz w:val="24"/>
        </w:rPr>
        <w:t>tikslai</w:t>
      </w:r>
      <w:proofErr w:type="spellEnd"/>
      <w:r w:rsidR="00AF520B" w:rsidRPr="006B7616">
        <w:rPr>
          <w:rFonts w:ascii="Times New Roman" w:hAnsi="Times New Roman"/>
          <w:sz w:val="24"/>
        </w:rPr>
        <w:t xml:space="preserve"> </w:t>
      </w:r>
      <w:proofErr w:type="spellStart"/>
      <w:r w:rsidR="00AF520B" w:rsidRPr="006B7616">
        <w:rPr>
          <w:rFonts w:ascii="Times New Roman" w:hAnsi="Times New Roman"/>
          <w:sz w:val="24"/>
        </w:rPr>
        <w:t>ir</w:t>
      </w:r>
      <w:proofErr w:type="spellEnd"/>
      <w:r w:rsidR="00AF520B" w:rsidRPr="006B7616">
        <w:rPr>
          <w:rFonts w:ascii="Times New Roman" w:hAnsi="Times New Roman"/>
          <w:sz w:val="24"/>
        </w:rPr>
        <w:t xml:space="preserve"> </w:t>
      </w:r>
      <w:proofErr w:type="spellStart"/>
      <w:r w:rsidR="00AF520B" w:rsidRPr="006B7616">
        <w:rPr>
          <w:rFonts w:ascii="Times New Roman" w:hAnsi="Times New Roman"/>
          <w:sz w:val="24"/>
        </w:rPr>
        <w:t>pagrindinis</w:t>
      </w:r>
      <w:proofErr w:type="spellEnd"/>
      <w:r w:rsidR="00AF520B" w:rsidRPr="006B7616">
        <w:rPr>
          <w:rFonts w:ascii="Times New Roman" w:hAnsi="Times New Roman"/>
          <w:sz w:val="24"/>
        </w:rPr>
        <w:t xml:space="preserve"> </w:t>
      </w:r>
      <w:proofErr w:type="spellStart"/>
      <w:r w:rsidR="00AF520B" w:rsidRPr="006B7616">
        <w:rPr>
          <w:rFonts w:ascii="Times New Roman" w:hAnsi="Times New Roman"/>
          <w:sz w:val="24"/>
        </w:rPr>
        <w:t>ūkinės</w:t>
      </w:r>
      <w:proofErr w:type="spellEnd"/>
      <w:r w:rsidR="00AF520B" w:rsidRPr="006B7616">
        <w:rPr>
          <w:rFonts w:ascii="Times New Roman" w:hAnsi="Times New Roman"/>
          <w:sz w:val="24"/>
        </w:rPr>
        <w:t xml:space="preserve"> </w:t>
      </w:r>
      <w:proofErr w:type="spellStart"/>
      <w:r w:rsidR="00AF520B" w:rsidRPr="006B7616">
        <w:rPr>
          <w:rFonts w:ascii="Times New Roman" w:hAnsi="Times New Roman"/>
          <w:sz w:val="24"/>
        </w:rPr>
        <w:t>veiklos</w:t>
      </w:r>
      <w:proofErr w:type="spellEnd"/>
      <w:r w:rsidR="00AF520B" w:rsidRPr="006B7616">
        <w:rPr>
          <w:rFonts w:ascii="Times New Roman" w:hAnsi="Times New Roman"/>
          <w:sz w:val="24"/>
        </w:rPr>
        <w:t xml:space="preserve"> </w:t>
      </w:r>
      <w:proofErr w:type="spellStart"/>
      <w:r w:rsidR="00AF520B" w:rsidRPr="006B7616">
        <w:rPr>
          <w:rFonts w:ascii="Times New Roman" w:hAnsi="Times New Roman"/>
          <w:sz w:val="24"/>
        </w:rPr>
        <w:t>pobūdis</w:t>
      </w:r>
      <w:proofErr w:type="spellEnd"/>
      <w:r w:rsidR="00AF520B" w:rsidRPr="006B7616">
        <w:rPr>
          <w:rFonts w:ascii="Times New Roman" w:hAnsi="Times New Roman"/>
          <w:sz w:val="24"/>
        </w:rPr>
        <w:t>:</w:t>
      </w:r>
    </w:p>
    <w:p w14:paraId="2E73B1D6" w14:textId="686B5151" w:rsidR="006B7616" w:rsidRPr="006B7616" w:rsidRDefault="00AF520B" w:rsidP="006B7616">
      <w:pPr>
        <w:pStyle w:val="prastasis1"/>
        <w:tabs>
          <w:tab w:val="left" w:pos="0"/>
          <w:tab w:val="left" w:pos="851"/>
        </w:tabs>
        <w:rPr>
          <w:rFonts w:ascii="Times New Roman" w:hAnsi="Times New Roman"/>
          <w:sz w:val="24"/>
        </w:rPr>
      </w:pPr>
      <w:r w:rsidRPr="006B7616">
        <w:rPr>
          <w:rFonts w:ascii="Times New Roman" w:hAnsi="Times New Roman"/>
          <w:sz w:val="24"/>
          <w:lang w:val="lt-LT"/>
        </w:rPr>
        <w:t>- teikti kokybiškas vandens tiekimo, nuotekų šalinimo ir valymo paslaugas vartotojams, užtikrinant jų prieinamumą visiems gyventojams, įmonėms bei organizacijoms, patiriant mažiausias sąnaudas ir padarant minimalią žalą aplinkai bei organizuoti ir vykdyti veiklą, siekiant pajamų ir pelno gavimo, akcininkų turtinių interesų tenkinimo. Pagrindinės ūkinės veiklos pobūdis yra vandens gavyba iš artezinių gręžinių, jo tiekimas, vandens rinkimas, valymas ir paskirstymas,  nuotekų  šalinimas ir valymas,  užtikrinant tinkamas sanitarines sąlygas</w:t>
      </w:r>
      <w:r w:rsidR="006B7616" w:rsidRPr="006B7616">
        <w:rPr>
          <w:rFonts w:ascii="Times New Roman" w:hAnsi="Times New Roman"/>
          <w:sz w:val="24"/>
          <w:lang w:val="lt-LT"/>
        </w:rPr>
        <w:t>,</w:t>
      </w:r>
      <w:r w:rsidRPr="006B7616">
        <w:rPr>
          <w:rFonts w:ascii="Times New Roman" w:hAnsi="Times New Roman"/>
          <w:sz w:val="24"/>
          <w:lang w:val="lt-LT"/>
        </w:rPr>
        <w:t xml:space="preserve"> </w:t>
      </w:r>
      <w:r w:rsidR="00F16A46" w:rsidRPr="006B7616">
        <w:rPr>
          <w:rFonts w:ascii="Times New Roman" w:hAnsi="Times New Roman"/>
          <w:snapToGrid w:val="0"/>
          <w:color w:val="000000"/>
          <w:sz w:val="24"/>
          <w:lang w:val="lt-LT"/>
        </w:rPr>
        <w:t xml:space="preserve">pastatų vidaus šildymo ir  karšto vandens sistemų bei elektros ūkio priežiūra; šilumos gamyba ir perdavimas; statyba; </w:t>
      </w:r>
      <w:r w:rsidR="006B7616" w:rsidRPr="006B7616">
        <w:rPr>
          <w:rStyle w:val="Numatytasispastraiposriftas1"/>
          <w:rFonts w:ascii="Times New Roman" w:hAnsi="Times New Roman"/>
          <w:sz w:val="24"/>
          <w:lang w:val="lt-LT"/>
        </w:rPr>
        <w:t>kit</w:t>
      </w:r>
      <w:r w:rsidR="006B7616">
        <w:rPr>
          <w:rStyle w:val="Numatytasispastraiposriftas1"/>
          <w:rFonts w:ascii="Times New Roman" w:hAnsi="Times New Roman"/>
          <w:sz w:val="24"/>
          <w:lang w:val="lt-LT"/>
        </w:rPr>
        <w:t>o</w:t>
      </w:r>
      <w:r w:rsidR="006B7616" w:rsidRPr="006B7616">
        <w:rPr>
          <w:rStyle w:val="Numatytasispastraiposriftas1"/>
          <w:rFonts w:ascii="Times New Roman" w:hAnsi="Times New Roman"/>
          <w:sz w:val="24"/>
          <w:lang w:val="lt-LT"/>
        </w:rPr>
        <w:t>s paslaugas, kad būtų tinkamai vykdomos Trakų rajono savivaldybės pavestos funkcijos.</w:t>
      </w:r>
    </w:p>
    <w:p w14:paraId="355EFB9D" w14:textId="0D4C4820" w:rsidR="008A57C4" w:rsidRDefault="00884A62" w:rsidP="004D34D5">
      <w:pPr>
        <w:pStyle w:val="prastasis1"/>
        <w:tabs>
          <w:tab w:val="left" w:pos="0"/>
          <w:tab w:val="left" w:pos="851"/>
        </w:tabs>
        <w:rPr>
          <w:rFonts w:ascii="Times New Roman" w:hAnsi="Times New Roman"/>
          <w:sz w:val="24"/>
          <w:lang w:val="lt-LT"/>
        </w:rPr>
      </w:pPr>
      <w:r w:rsidRPr="005E6C61">
        <w:rPr>
          <w:rFonts w:ascii="Times New Roman" w:hAnsi="Times New Roman"/>
          <w:sz w:val="24"/>
          <w:lang w:val="lt-LT"/>
        </w:rPr>
        <w:t>7.</w:t>
      </w:r>
      <w:r w:rsidR="00663136" w:rsidRPr="005E6C61">
        <w:rPr>
          <w:rFonts w:ascii="Times New Roman" w:hAnsi="Times New Roman"/>
          <w:sz w:val="24"/>
          <w:lang w:val="lt-LT"/>
        </w:rPr>
        <w:t xml:space="preserve"> </w:t>
      </w:r>
      <w:r w:rsidRPr="005E6C61">
        <w:rPr>
          <w:rFonts w:ascii="Times New Roman" w:hAnsi="Times New Roman"/>
          <w:sz w:val="24"/>
          <w:lang w:val="lt-LT"/>
        </w:rPr>
        <w:t>Bendrovė gali užsiimti bet kokia kita veikla, kuri neprieštarauja Lietuvos Respublikos teisės aktams.</w:t>
      </w:r>
      <w:r>
        <w:rPr>
          <w:rFonts w:ascii="Times New Roman" w:hAnsi="Times New Roman"/>
          <w:sz w:val="24"/>
          <w:lang w:val="lt-LT"/>
        </w:rPr>
        <w:t xml:space="preserve"> Jei pagal galiojančius teisės aktus tam tikrai ūkinei veiklai vykdyti yra reikalinga licencija  (leidimas), Bendrovė gali verstis tokia veikla tik gavusi atitinkamas licenciją</w:t>
      </w:r>
      <w:r w:rsidR="001A6D76">
        <w:rPr>
          <w:rFonts w:ascii="Times New Roman" w:hAnsi="Times New Roman"/>
          <w:sz w:val="24"/>
          <w:lang w:val="lt-LT"/>
        </w:rPr>
        <w:t xml:space="preserve"> </w:t>
      </w:r>
      <w:r>
        <w:rPr>
          <w:rFonts w:ascii="Times New Roman" w:hAnsi="Times New Roman"/>
          <w:sz w:val="24"/>
          <w:lang w:val="lt-LT"/>
        </w:rPr>
        <w:t>(leidimą).</w:t>
      </w:r>
    </w:p>
    <w:p w14:paraId="17E782B1" w14:textId="77777777" w:rsidR="008A57C4" w:rsidRDefault="008A57C4" w:rsidP="004D34D5">
      <w:pPr>
        <w:pStyle w:val="prastasis1"/>
        <w:tabs>
          <w:tab w:val="left" w:pos="0"/>
          <w:tab w:val="left" w:pos="851"/>
        </w:tabs>
        <w:rPr>
          <w:rFonts w:ascii="Times New Roman" w:hAnsi="Times New Roman"/>
          <w:sz w:val="24"/>
          <w:lang w:val="lt-LT"/>
        </w:rPr>
      </w:pPr>
    </w:p>
    <w:p w14:paraId="278D6CCF" w14:textId="77777777" w:rsidR="008A57C4" w:rsidRDefault="00884A62" w:rsidP="004D34D5">
      <w:pPr>
        <w:pStyle w:val="prastasis1"/>
        <w:tabs>
          <w:tab w:val="left" w:pos="0"/>
          <w:tab w:val="left" w:pos="851"/>
        </w:tabs>
        <w:jc w:val="center"/>
        <w:rPr>
          <w:rFonts w:ascii="Times New Roman" w:hAnsi="Times New Roman"/>
          <w:b/>
          <w:bCs/>
          <w:sz w:val="24"/>
          <w:lang w:val="lt-LT"/>
        </w:rPr>
      </w:pPr>
      <w:r>
        <w:rPr>
          <w:rFonts w:ascii="Times New Roman" w:hAnsi="Times New Roman"/>
          <w:b/>
          <w:bCs/>
          <w:sz w:val="24"/>
          <w:lang w:val="lt-LT"/>
        </w:rPr>
        <w:t>III SKYRIUS</w:t>
      </w:r>
    </w:p>
    <w:p w14:paraId="779416FD" w14:textId="77777777" w:rsidR="008A57C4" w:rsidRDefault="00884A62" w:rsidP="004D34D5">
      <w:pPr>
        <w:pStyle w:val="prastasis1"/>
        <w:tabs>
          <w:tab w:val="left" w:pos="0"/>
          <w:tab w:val="left" w:pos="851"/>
        </w:tabs>
        <w:jc w:val="center"/>
        <w:rPr>
          <w:rFonts w:ascii="Times New Roman" w:hAnsi="Times New Roman"/>
          <w:b/>
          <w:bCs/>
          <w:sz w:val="24"/>
          <w:lang w:val="lt-LT"/>
        </w:rPr>
      </w:pPr>
      <w:r>
        <w:rPr>
          <w:rFonts w:ascii="Times New Roman" w:hAnsi="Times New Roman"/>
          <w:b/>
          <w:bCs/>
          <w:sz w:val="24"/>
          <w:lang w:val="lt-LT"/>
        </w:rPr>
        <w:t>BENDROVĖS ĮSTATINIS KAPITALAS, AKCIJOS NOMINALI VERTĖ, AKCIJŲ SKAIČIUS IR SUTEIKIAMOS TEISĖS</w:t>
      </w:r>
    </w:p>
    <w:p w14:paraId="0742E74B" w14:textId="77777777" w:rsidR="008A57C4" w:rsidRDefault="00884A62"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t xml:space="preserve">      </w:t>
      </w:r>
    </w:p>
    <w:p w14:paraId="2CAFD3A2" w14:textId="6C70FA00" w:rsidR="008A57C4" w:rsidRPr="002E6AAB" w:rsidRDefault="004D34D5" w:rsidP="004D34D5">
      <w:pPr>
        <w:pStyle w:val="prastasis1"/>
        <w:tabs>
          <w:tab w:val="left" w:pos="0"/>
          <w:tab w:val="left" w:pos="851"/>
        </w:tabs>
        <w:rPr>
          <w:rFonts w:ascii="Times New Roman" w:hAnsi="Times New Roman"/>
          <w:sz w:val="24"/>
          <w:lang w:val="lt-LT"/>
        </w:rPr>
      </w:pPr>
      <w:r w:rsidRPr="002E6AAB">
        <w:rPr>
          <w:rFonts w:ascii="Times New Roman" w:hAnsi="Times New Roman"/>
          <w:sz w:val="24"/>
          <w:lang w:val="lt-LT"/>
        </w:rPr>
        <w:t>8.</w:t>
      </w:r>
      <w:r w:rsidR="00663136" w:rsidRPr="002E6AAB">
        <w:rPr>
          <w:rFonts w:ascii="Times New Roman" w:hAnsi="Times New Roman"/>
          <w:sz w:val="24"/>
          <w:lang w:val="lt-LT"/>
        </w:rPr>
        <w:t xml:space="preserve"> </w:t>
      </w:r>
      <w:r w:rsidR="00884A62" w:rsidRPr="002E6AAB">
        <w:rPr>
          <w:rFonts w:ascii="Times New Roman" w:hAnsi="Times New Roman"/>
          <w:sz w:val="24"/>
          <w:lang w:val="lt-LT"/>
        </w:rPr>
        <w:t>Ben</w:t>
      </w:r>
      <w:r w:rsidRPr="002E6AAB">
        <w:rPr>
          <w:rFonts w:ascii="Times New Roman" w:hAnsi="Times New Roman"/>
          <w:sz w:val="24"/>
          <w:lang w:val="lt-LT"/>
        </w:rPr>
        <w:t>drovės įstatinis kapitalas yra</w:t>
      </w:r>
      <w:r w:rsidR="0074185E">
        <w:rPr>
          <w:rFonts w:ascii="Times New Roman" w:hAnsi="Times New Roman"/>
          <w:sz w:val="24"/>
          <w:lang w:val="lt-LT"/>
        </w:rPr>
        <w:t xml:space="preserve">  6 522 727 </w:t>
      </w:r>
      <w:r w:rsidR="00884A62" w:rsidRPr="0074185E">
        <w:rPr>
          <w:rFonts w:ascii="Times New Roman" w:hAnsi="Times New Roman"/>
          <w:sz w:val="24"/>
          <w:lang w:val="lt-LT"/>
        </w:rPr>
        <w:t>(</w:t>
      </w:r>
      <w:bookmarkStart w:id="4" w:name="_Hlk146030306"/>
      <w:bookmarkStart w:id="5" w:name="_Hlk146194320"/>
      <w:r w:rsidR="0074185E">
        <w:rPr>
          <w:rFonts w:ascii="Times New Roman" w:hAnsi="Times New Roman"/>
          <w:sz w:val="24"/>
          <w:lang w:val="lt-LT"/>
        </w:rPr>
        <w:t>šeši</w:t>
      </w:r>
      <w:r w:rsidR="00884A62" w:rsidRPr="002E6AAB">
        <w:rPr>
          <w:rFonts w:ascii="Times New Roman" w:hAnsi="Times New Roman"/>
          <w:sz w:val="24"/>
          <w:lang w:val="lt-LT"/>
        </w:rPr>
        <w:t xml:space="preserve"> </w:t>
      </w:r>
      <w:r w:rsidR="0057622C" w:rsidRPr="002E6AAB">
        <w:rPr>
          <w:rFonts w:ascii="Times New Roman" w:hAnsi="Times New Roman"/>
          <w:sz w:val="24"/>
          <w:lang w:val="lt-LT"/>
        </w:rPr>
        <w:t xml:space="preserve">milijonai </w:t>
      </w:r>
      <w:r w:rsidR="0074185E">
        <w:rPr>
          <w:rFonts w:ascii="Times New Roman" w:hAnsi="Times New Roman"/>
          <w:sz w:val="24"/>
          <w:lang w:val="lt-LT"/>
        </w:rPr>
        <w:t>penki</w:t>
      </w:r>
      <w:r w:rsidR="0057622C" w:rsidRPr="002E6AAB">
        <w:rPr>
          <w:rFonts w:ascii="Times New Roman" w:hAnsi="Times New Roman"/>
          <w:sz w:val="24"/>
          <w:lang w:val="lt-LT"/>
        </w:rPr>
        <w:t xml:space="preserve"> </w:t>
      </w:r>
      <w:r w:rsidR="00884A62" w:rsidRPr="002E6AAB">
        <w:rPr>
          <w:rFonts w:ascii="Times New Roman" w:hAnsi="Times New Roman"/>
          <w:sz w:val="24"/>
          <w:lang w:val="lt-LT"/>
        </w:rPr>
        <w:t xml:space="preserve">šimtai </w:t>
      </w:r>
      <w:r w:rsidR="0074185E">
        <w:rPr>
          <w:rFonts w:ascii="Times New Roman" w:hAnsi="Times New Roman"/>
          <w:sz w:val="24"/>
          <w:lang w:val="lt-LT"/>
        </w:rPr>
        <w:t>dvidešimt du</w:t>
      </w:r>
      <w:r w:rsidR="00884A62" w:rsidRPr="002E6AAB">
        <w:rPr>
          <w:rFonts w:ascii="Times New Roman" w:hAnsi="Times New Roman"/>
          <w:sz w:val="24"/>
          <w:lang w:val="lt-LT"/>
        </w:rPr>
        <w:t xml:space="preserve"> tūkstanč</w:t>
      </w:r>
      <w:r w:rsidRPr="002E6AAB">
        <w:rPr>
          <w:rFonts w:ascii="Times New Roman" w:hAnsi="Times New Roman"/>
          <w:sz w:val="24"/>
          <w:lang w:val="lt-LT"/>
        </w:rPr>
        <w:t>i</w:t>
      </w:r>
      <w:r w:rsidR="0074185E">
        <w:rPr>
          <w:rFonts w:ascii="Times New Roman" w:hAnsi="Times New Roman"/>
          <w:sz w:val="24"/>
          <w:lang w:val="lt-LT"/>
        </w:rPr>
        <w:t>ai</w:t>
      </w:r>
      <w:r w:rsidR="0057622C" w:rsidRPr="002E6AAB">
        <w:rPr>
          <w:rFonts w:ascii="Times New Roman" w:hAnsi="Times New Roman"/>
          <w:sz w:val="24"/>
          <w:lang w:val="lt-LT"/>
        </w:rPr>
        <w:t xml:space="preserve"> </w:t>
      </w:r>
      <w:r w:rsidR="0074185E">
        <w:rPr>
          <w:rFonts w:ascii="Times New Roman" w:hAnsi="Times New Roman"/>
          <w:sz w:val="24"/>
          <w:lang w:val="lt-LT"/>
        </w:rPr>
        <w:t>septyni</w:t>
      </w:r>
      <w:r w:rsidR="0057622C" w:rsidRPr="002E6AAB">
        <w:rPr>
          <w:rFonts w:ascii="Times New Roman" w:hAnsi="Times New Roman"/>
          <w:sz w:val="24"/>
          <w:lang w:val="lt-LT"/>
        </w:rPr>
        <w:t xml:space="preserve"> </w:t>
      </w:r>
      <w:r w:rsidRPr="002E6AAB">
        <w:rPr>
          <w:rFonts w:ascii="Times New Roman" w:hAnsi="Times New Roman"/>
          <w:sz w:val="24"/>
          <w:lang w:val="lt-LT"/>
        </w:rPr>
        <w:t xml:space="preserve"> </w:t>
      </w:r>
      <w:bookmarkEnd w:id="4"/>
      <w:r w:rsidR="0074185E">
        <w:rPr>
          <w:rFonts w:ascii="Times New Roman" w:hAnsi="Times New Roman"/>
          <w:sz w:val="24"/>
          <w:lang w:val="lt-LT"/>
        </w:rPr>
        <w:t xml:space="preserve">šimtai </w:t>
      </w:r>
      <w:r w:rsidR="0057622C" w:rsidRPr="002E6AAB">
        <w:rPr>
          <w:rFonts w:ascii="Times New Roman" w:hAnsi="Times New Roman"/>
          <w:sz w:val="24"/>
          <w:lang w:val="lt-LT"/>
        </w:rPr>
        <w:t>dvidešimt</w:t>
      </w:r>
      <w:r w:rsidRPr="002E6AAB">
        <w:rPr>
          <w:rFonts w:ascii="Times New Roman" w:hAnsi="Times New Roman"/>
          <w:sz w:val="24"/>
          <w:lang w:val="lt-LT"/>
        </w:rPr>
        <w:t xml:space="preserve"> septyni</w:t>
      </w:r>
      <w:r w:rsidR="00884A62" w:rsidRPr="002E6AAB">
        <w:rPr>
          <w:rFonts w:ascii="Times New Roman" w:hAnsi="Times New Roman"/>
          <w:sz w:val="24"/>
          <w:lang w:val="lt-LT"/>
        </w:rPr>
        <w:t xml:space="preserve"> eurai </w:t>
      </w:r>
      <w:r w:rsidR="0057622C" w:rsidRPr="002E6AAB">
        <w:rPr>
          <w:rFonts w:ascii="Times New Roman" w:hAnsi="Times New Roman"/>
          <w:sz w:val="24"/>
          <w:lang w:val="lt-LT"/>
        </w:rPr>
        <w:t>0</w:t>
      </w:r>
      <w:r w:rsidR="00884A62" w:rsidRPr="002E6AAB">
        <w:rPr>
          <w:rFonts w:ascii="Times New Roman" w:hAnsi="Times New Roman"/>
          <w:sz w:val="24"/>
          <w:lang w:val="lt-LT"/>
        </w:rPr>
        <w:t>0 ct) Eur.</w:t>
      </w:r>
    </w:p>
    <w:bookmarkEnd w:id="5"/>
    <w:p w14:paraId="7056A7D8" w14:textId="78A52774" w:rsidR="004D34D5" w:rsidRPr="002E6AAB" w:rsidRDefault="004D34D5" w:rsidP="004D34D5">
      <w:pPr>
        <w:pStyle w:val="prastasis1"/>
        <w:tabs>
          <w:tab w:val="left" w:pos="0"/>
          <w:tab w:val="left" w:pos="851"/>
        </w:tabs>
        <w:rPr>
          <w:rFonts w:ascii="Times New Roman" w:hAnsi="Times New Roman"/>
          <w:sz w:val="24"/>
          <w:lang w:val="lt-LT"/>
        </w:rPr>
      </w:pPr>
      <w:r w:rsidRPr="002E6AAB">
        <w:rPr>
          <w:rFonts w:ascii="Times New Roman" w:hAnsi="Times New Roman"/>
          <w:sz w:val="24"/>
          <w:lang w:val="lt-LT"/>
        </w:rPr>
        <w:t>9.</w:t>
      </w:r>
      <w:r w:rsidR="00663136" w:rsidRPr="002E6AAB">
        <w:rPr>
          <w:rFonts w:ascii="Times New Roman" w:hAnsi="Times New Roman"/>
          <w:sz w:val="24"/>
          <w:lang w:val="lt-LT"/>
        </w:rPr>
        <w:t xml:space="preserve"> </w:t>
      </w:r>
      <w:r w:rsidR="00884A62" w:rsidRPr="002E6AAB">
        <w:rPr>
          <w:rFonts w:ascii="Times New Roman" w:hAnsi="Times New Roman"/>
          <w:sz w:val="24"/>
          <w:lang w:val="lt-LT"/>
        </w:rPr>
        <w:t xml:space="preserve">Bendrovės įstatinis kapitalas padalytas į </w:t>
      </w:r>
      <w:r w:rsidR="0074185E">
        <w:rPr>
          <w:rFonts w:ascii="Times New Roman" w:hAnsi="Times New Roman"/>
          <w:sz w:val="24"/>
          <w:lang w:val="lt-LT"/>
        </w:rPr>
        <w:t>65 227</w:t>
      </w:r>
      <w:r w:rsidR="00884A62" w:rsidRPr="002E6AAB">
        <w:rPr>
          <w:rFonts w:ascii="Times New Roman" w:hAnsi="Times New Roman"/>
          <w:sz w:val="24"/>
          <w:lang w:val="lt-LT"/>
        </w:rPr>
        <w:t xml:space="preserve"> (</w:t>
      </w:r>
      <w:r w:rsidR="00CE115D">
        <w:rPr>
          <w:rFonts w:ascii="Times New Roman" w:hAnsi="Times New Roman"/>
          <w:sz w:val="24"/>
          <w:lang w:val="lt-LT"/>
        </w:rPr>
        <w:t>šešiasdešimt penki</w:t>
      </w:r>
      <w:r w:rsidR="00844A6B" w:rsidRPr="002E6AAB">
        <w:rPr>
          <w:rFonts w:ascii="Times New Roman" w:hAnsi="Times New Roman"/>
          <w:sz w:val="24"/>
          <w:lang w:val="lt-LT"/>
        </w:rPr>
        <w:t>s</w:t>
      </w:r>
      <w:r w:rsidR="00884A62" w:rsidRPr="002E6AAB">
        <w:rPr>
          <w:rFonts w:ascii="Times New Roman" w:hAnsi="Times New Roman"/>
          <w:sz w:val="24"/>
          <w:lang w:val="lt-LT"/>
        </w:rPr>
        <w:t xml:space="preserve"> tūkstanči</w:t>
      </w:r>
      <w:r w:rsidR="00844A6B" w:rsidRPr="002E6AAB">
        <w:rPr>
          <w:rFonts w:ascii="Times New Roman" w:hAnsi="Times New Roman"/>
          <w:sz w:val="24"/>
          <w:lang w:val="lt-LT"/>
        </w:rPr>
        <w:t>us</w:t>
      </w:r>
      <w:r w:rsidR="00884A62" w:rsidRPr="002E6AAB">
        <w:rPr>
          <w:rFonts w:ascii="Times New Roman" w:hAnsi="Times New Roman"/>
          <w:sz w:val="24"/>
          <w:lang w:val="lt-LT"/>
        </w:rPr>
        <w:t xml:space="preserve"> </w:t>
      </w:r>
      <w:r w:rsidR="00CE115D">
        <w:rPr>
          <w:rFonts w:ascii="Times New Roman" w:hAnsi="Times New Roman"/>
          <w:sz w:val="24"/>
          <w:lang w:val="lt-LT"/>
        </w:rPr>
        <w:t>du</w:t>
      </w:r>
      <w:r w:rsidR="00884A62" w:rsidRPr="002E6AAB">
        <w:rPr>
          <w:rFonts w:ascii="Times New Roman" w:hAnsi="Times New Roman"/>
          <w:sz w:val="24"/>
          <w:lang w:val="lt-LT"/>
        </w:rPr>
        <w:t xml:space="preserve"> šimta</w:t>
      </w:r>
      <w:r w:rsidR="00844A6B" w:rsidRPr="002E6AAB">
        <w:rPr>
          <w:rFonts w:ascii="Times New Roman" w:hAnsi="Times New Roman"/>
          <w:sz w:val="24"/>
          <w:lang w:val="lt-LT"/>
        </w:rPr>
        <w:t xml:space="preserve">i </w:t>
      </w:r>
      <w:r w:rsidR="00CE115D">
        <w:rPr>
          <w:rFonts w:ascii="Times New Roman" w:hAnsi="Times New Roman"/>
          <w:sz w:val="24"/>
          <w:lang w:val="lt-LT"/>
        </w:rPr>
        <w:t>dvidešimt septynias</w:t>
      </w:r>
      <w:r w:rsidR="00884A62" w:rsidRPr="002E6AAB">
        <w:rPr>
          <w:rFonts w:ascii="Times New Roman" w:hAnsi="Times New Roman"/>
          <w:sz w:val="24"/>
          <w:lang w:val="lt-LT"/>
        </w:rPr>
        <w:t>) paprastąsias vardines akcijas.</w:t>
      </w:r>
    </w:p>
    <w:p w14:paraId="4771F9F0" w14:textId="7EDE70DF" w:rsidR="008A57C4" w:rsidRDefault="00873F95" w:rsidP="004D34D5">
      <w:pPr>
        <w:pStyle w:val="prastasis1"/>
        <w:tabs>
          <w:tab w:val="left" w:pos="0"/>
          <w:tab w:val="left" w:pos="851"/>
        </w:tabs>
        <w:rPr>
          <w:rFonts w:ascii="Times New Roman" w:hAnsi="Times New Roman"/>
          <w:sz w:val="24"/>
          <w:lang w:val="lt-LT"/>
        </w:rPr>
      </w:pPr>
      <w:r w:rsidRPr="002E6AAB">
        <w:rPr>
          <w:rFonts w:ascii="Times New Roman" w:hAnsi="Times New Roman"/>
          <w:sz w:val="24"/>
          <w:lang w:val="lt-LT"/>
        </w:rPr>
        <w:t>10.</w:t>
      </w:r>
      <w:r w:rsidR="00663136" w:rsidRPr="002E6AAB">
        <w:rPr>
          <w:rFonts w:ascii="Times New Roman" w:hAnsi="Times New Roman"/>
          <w:sz w:val="24"/>
          <w:lang w:val="lt-LT"/>
        </w:rPr>
        <w:t xml:space="preserve"> </w:t>
      </w:r>
      <w:r w:rsidR="00884A62" w:rsidRPr="002E6AAB">
        <w:rPr>
          <w:rFonts w:ascii="Times New Roman" w:hAnsi="Times New Roman"/>
          <w:sz w:val="24"/>
          <w:lang w:val="lt-LT"/>
        </w:rPr>
        <w:t xml:space="preserve">Vienos akcijos nominali vertė yra </w:t>
      </w:r>
      <w:r w:rsidR="00844A6B" w:rsidRPr="002E6AAB">
        <w:rPr>
          <w:rFonts w:ascii="Times New Roman" w:hAnsi="Times New Roman"/>
          <w:sz w:val="24"/>
          <w:lang w:val="lt-LT"/>
        </w:rPr>
        <w:t>100,00</w:t>
      </w:r>
      <w:r w:rsidR="00884A62" w:rsidRPr="002E6AAB">
        <w:rPr>
          <w:rFonts w:ascii="Times New Roman" w:hAnsi="Times New Roman"/>
          <w:sz w:val="24"/>
          <w:lang w:val="lt-LT"/>
        </w:rPr>
        <w:t xml:space="preserve"> (</w:t>
      </w:r>
      <w:r w:rsidR="00844A6B" w:rsidRPr="002E6AAB">
        <w:rPr>
          <w:rFonts w:ascii="Times New Roman" w:hAnsi="Times New Roman"/>
          <w:sz w:val="24"/>
          <w:lang w:val="lt-LT"/>
        </w:rPr>
        <w:t xml:space="preserve">vienas šimtas </w:t>
      </w:r>
      <w:r w:rsidR="00884A62" w:rsidRPr="002E6AAB">
        <w:rPr>
          <w:rFonts w:ascii="Times New Roman" w:hAnsi="Times New Roman"/>
          <w:sz w:val="24"/>
          <w:lang w:val="lt-LT"/>
        </w:rPr>
        <w:t>eur</w:t>
      </w:r>
      <w:r w:rsidR="00844A6B" w:rsidRPr="002E6AAB">
        <w:rPr>
          <w:rFonts w:ascii="Times New Roman" w:hAnsi="Times New Roman"/>
          <w:sz w:val="24"/>
          <w:lang w:val="lt-LT"/>
        </w:rPr>
        <w:t>ų</w:t>
      </w:r>
      <w:r w:rsidR="00884A62" w:rsidRPr="002E6AAB">
        <w:rPr>
          <w:rFonts w:ascii="Times New Roman" w:hAnsi="Times New Roman"/>
          <w:sz w:val="24"/>
          <w:lang w:val="lt-LT"/>
        </w:rPr>
        <w:t xml:space="preserve"> </w:t>
      </w:r>
      <w:r w:rsidR="00844A6B" w:rsidRPr="002E6AAB">
        <w:rPr>
          <w:rFonts w:ascii="Times New Roman" w:hAnsi="Times New Roman"/>
          <w:sz w:val="24"/>
          <w:lang w:val="lt-LT"/>
        </w:rPr>
        <w:t>00</w:t>
      </w:r>
      <w:r w:rsidR="00884A62" w:rsidRPr="002E6AAB">
        <w:rPr>
          <w:rFonts w:ascii="Times New Roman" w:hAnsi="Times New Roman"/>
          <w:sz w:val="24"/>
          <w:lang w:val="lt-LT"/>
        </w:rPr>
        <w:t xml:space="preserve"> ct) Eur.</w:t>
      </w:r>
    </w:p>
    <w:p w14:paraId="7A8E3863" w14:textId="77777777" w:rsidR="008A57C4" w:rsidRDefault="00884A62"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lastRenderedPageBreak/>
        <w:t>11.</w:t>
      </w:r>
      <w:r w:rsidR="00663136">
        <w:rPr>
          <w:rFonts w:ascii="Times New Roman" w:hAnsi="Times New Roman"/>
          <w:sz w:val="24"/>
          <w:lang w:val="lt-LT"/>
        </w:rPr>
        <w:t xml:space="preserve"> </w:t>
      </w:r>
      <w:r>
        <w:rPr>
          <w:rFonts w:ascii="Times New Roman" w:hAnsi="Times New Roman"/>
          <w:sz w:val="24"/>
          <w:lang w:val="lt-LT"/>
        </w:rPr>
        <w:t>Bendrovės akcijos yra nematerialios. Jos fiksuojamos įrašais operacijų akcijomis registravimo žurnale.</w:t>
      </w:r>
    </w:p>
    <w:p w14:paraId="3D1623C1" w14:textId="77777777" w:rsidR="008A57C4" w:rsidRDefault="00884A62"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t>12.</w:t>
      </w:r>
      <w:r w:rsidR="00663136">
        <w:rPr>
          <w:rFonts w:ascii="Times New Roman" w:hAnsi="Times New Roman"/>
          <w:sz w:val="24"/>
          <w:lang w:val="lt-LT"/>
        </w:rPr>
        <w:t xml:space="preserve"> </w:t>
      </w:r>
      <w:r>
        <w:rPr>
          <w:rFonts w:ascii="Times New Roman" w:hAnsi="Times New Roman"/>
          <w:sz w:val="24"/>
          <w:lang w:val="lt-LT"/>
        </w:rPr>
        <w:t>Kiekviena visiškai apmokėta akcija ją turinčiam akcininkui Bendrovės visuotiniame akcininkų susirinkime suteikia vieną balsą.</w:t>
      </w:r>
    </w:p>
    <w:p w14:paraId="15666B46" w14:textId="77777777" w:rsidR="008A57C4" w:rsidRDefault="004D34D5"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t>1</w:t>
      </w:r>
      <w:r w:rsidR="00884A62">
        <w:rPr>
          <w:rFonts w:ascii="Times New Roman" w:hAnsi="Times New Roman"/>
          <w:sz w:val="24"/>
          <w:lang w:val="lt-LT"/>
        </w:rPr>
        <w:t>3. Bendrovės akcininkų teises ir pareigas nustato Lietuvos Respublikos akcininkų bendrovių įstatymas ir kiti Lietuvos Respublikos teisės aktai.</w:t>
      </w:r>
    </w:p>
    <w:p w14:paraId="152E0CD6" w14:textId="77777777" w:rsidR="008A57C4" w:rsidRDefault="008A57C4" w:rsidP="004D34D5">
      <w:pPr>
        <w:pStyle w:val="prastasis1"/>
        <w:tabs>
          <w:tab w:val="left" w:pos="0"/>
          <w:tab w:val="left" w:pos="851"/>
        </w:tabs>
        <w:jc w:val="center"/>
        <w:rPr>
          <w:rFonts w:ascii="Times New Roman" w:hAnsi="Times New Roman"/>
          <w:b/>
          <w:bCs/>
          <w:sz w:val="24"/>
          <w:lang w:val="lt-LT"/>
        </w:rPr>
      </w:pPr>
    </w:p>
    <w:p w14:paraId="22AF2E42" w14:textId="77777777" w:rsidR="008A57C4" w:rsidRDefault="00884A62" w:rsidP="004D34D5">
      <w:pPr>
        <w:pStyle w:val="prastasis1"/>
        <w:tabs>
          <w:tab w:val="left" w:pos="0"/>
          <w:tab w:val="left" w:pos="851"/>
        </w:tabs>
        <w:jc w:val="center"/>
        <w:rPr>
          <w:rFonts w:ascii="Times New Roman" w:hAnsi="Times New Roman"/>
          <w:b/>
          <w:bCs/>
          <w:sz w:val="24"/>
          <w:lang w:val="lt-LT"/>
        </w:rPr>
      </w:pPr>
      <w:r>
        <w:rPr>
          <w:rFonts w:ascii="Times New Roman" w:hAnsi="Times New Roman"/>
          <w:b/>
          <w:bCs/>
          <w:sz w:val="24"/>
          <w:lang w:val="lt-LT"/>
        </w:rPr>
        <w:t>IV SKYRIUS</w:t>
      </w:r>
    </w:p>
    <w:p w14:paraId="358E5C84" w14:textId="77777777" w:rsidR="004D34D5" w:rsidRDefault="00884A62" w:rsidP="004D34D5">
      <w:pPr>
        <w:pStyle w:val="prastasis1"/>
        <w:tabs>
          <w:tab w:val="left" w:pos="0"/>
          <w:tab w:val="left" w:pos="851"/>
        </w:tabs>
        <w:rPr>
          <w:rFonts w:ascii="Times New Roman" w:hAnsi="Times New Roman"/>
          <w:b/>
          <w:bCs/>
          <w:sz w:val="24"/>
          <w:lang w:val="lt-LT"/>
        </w:rPr>
      </w:pPr>
      <w:r>
        <w:rPr>
          <w:rFonts w:ascii="Times New Roman" w:hAnsi="Times New Roman"/>
          <w:b/>
          <w:bCs/>
          <w:sz w:val="24"/>
          <w:lang w:val="lt-LT"/>
        </w:rPr>
        <w:t xml:space="preserve">                                                              BENDROVĖS VALDYMAS</w:t>
      </w:r>
    </w:p>
    <w:p w14:paraId="317FF2D2" w14:textId="77777777" w:rsidR="008A57C4" w:rsidRPr="004D34D5" w:rsidRDefault="004D34D5" w:rsidP="004D34D5">
      <w:pPr>
        <w:pStyle w:val="prastasis1"/>
        <w:tabs>
          <w:tab w:val="left" w:pos="0"/>
          <w:tab w:val="left" w:pos="851"/>
        </w:tabs>
        <w:rPr>
          <w:rFonts w:ascii="Times New Roman" w:hAnsi="Times New Roman"/>
          <w:b/>
          <w:bCs/>
          <w:sz w:val="24"/>
          <w:lang w:val="lt-LT"/>
        </w:rPr>
      </w:pPr>
      <w:r>
        <w:rPr>
          <w:rFonts w:ascii="Times New Roman" w:hAnsi="Times New Roman"/>
          <w:sz w:val="24"/>
          <w:lang w:val="lt-LT"/>
        </w:rPr>
        <w:t>1</w:t>
      </w:r>
      <w:r w:rsidR="00884A62">
        <w:rPr>
          <w:rFonts w:ascii="Times New Roman" w:hAnsi="Times New Roman"/>
          <w:sz w:val="24"/>
          <w:lang w:val="lt-LT"/>
        </w:rPr>
        <w:t>4. Bendrovės organai:</w:t>
      </w:r>
    </w:p>
    <w:p w14:paraId="149324FA" w14:textId="77777777" w:rsidR="008A57C4" w:rsidRDefault="004D34D5"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t>1</w:t>
      </w:r>
      <w:r w:rsidR="00884A62">
        <w:rPr>
          <w:rFonts w:ascii="Times New Roman" w:hAnsi="Times New Roman"/>
          <w:sz w:val="24"/>
          <w:lang w:val="lt-LT"/>
        </w:rPr>
        <w:t>4.1. visuotinis akcininkų susirinkimas;</w:t>
      </w:r>
    </w:p>
    <w:p w14:paraId="6BFE579F" w14:textId="77777777" w:rsidR="008A57C4" w:rsidRDefault="00884A62"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t>14.2. kolegialus valdymo organas - valdyba;</w:t>
      </w:r>
    </w:p>
    <w:p w14:paraId="17744F92" w14:textId="77777777" w:rsidR="008A57C4" w:rsidRDefault="004D34D5"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t>1</w:t>
      </w:r>
      <w:r w:rsidR="00884A62">
        <w:rPr>
          <w:rFonts w:ascii="Times New Roman" w:hAnsi="Times New Roman"/>
          <w:sz w:val="24"/>
          <w:lang w:val="lt-LT"/>
        </w:rPr>
        <w:t>4.3. vienasmenis valdymo organas -  direktorius.</w:t>
      </w:r>
    </w:p>
    <w:p w14:paraId="641D6197" w14:textId="77777777" w:rsidR="008A57C4" w:rsidRDefault="00884A62"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t xml:space="preserve">                 </w:t>
      </w:r>
      <w:r>
        <w:rPr>
          <w:rFonts w:ascii="Times New Roman" w:hAnsi="Times New Roman"/>
          <w:sz w:val="24"/>
          <w:lang w:val="lt-LT"/>
        </w:rPr>
        <w:tab/>
      </w:r>
    </w:p>
    <w:p w14:paraId="5635B79E" w14:textId="77777777" w:rsidR="008A57C4" w:rsidRDefault="008A57C4" w:rsidP="004D34D5">
      <w:pPr>
        <w:pStyle w:val="prastasis1"/>
        <w:tabs>
          <w:tab w:val="left" w:pos="0"/>
          <w:tab w:val="left" w:pos="851"/>
        </w:tabs>
        <w:rPr>
          <w:rFonts w:ascii="Times New Roman" w:hAnsi="Times New Roman"/>
          <w:sz w:val="24"/>
          <w:lang w:val="lt-LT"/>
        </w:rPr>
      </w:pPr>
    </w:p>
    <w:p w14:paraId="65D21977" w14:textId="77777777" w:rsidR="008A57C4" w:rsidRDefault="00884A62" w:rsidP="004D34D5">
      <w:pPr>
        <w:pStyle w:val="Antrat11"/>
        <w:tabs>
          <w:tab w:val="left" w:pos="0"/>
          <w:tab w:val="left" w:pos="851"/>
        </w:tabs>
        <w:ind w:left="0" w:right="14" w:firstLine="0"/>
        <w:rPr>
          <w:b/>
          <w:bCs/>
          <w:lang w:val="lt-LT"/>
        </w:rPr>
      </w:pPr>
      <w:r>
        <w:rPr>
          <w:b/>
          <w:bCs/>
          <w:lang w:val="lt-LT"/>
        </w:rPr>
        <w:t>V SKYRIUS</w:t>
      </w:r>
    </w:p>
    <w:p w14:paraId="4827C7BE" w14:textId="77777777" w:rsidR="008A57C4" w:rsidRDefault="00884A62" w:rsidP="009F19AB">
      <w:pPr>
        <w:pStyle w:val="prastasis1"/>
        <w:tabs>
          <w:tab w:val="left" w:pos="0"/>
          <w:tab w:val="left" w:pos="851"/>
        </w:tabs>
        <w:spacing w:after="246"/>
        <w:ind w:right="273"/>
        <w:jc w:val="center"/>
        <w:rPr>
          <w:rFonts w:ascii="Times New Roman" w:hAnsi="Times New Roman"/>
          <w:b/>
          <w:bCs/>
          <w:sz w:val="24"/>
          <w:lang w:val="lt-LT"/>
        </w:rPr>
      </w:pPr>
      <w:r>
        <w:rPr>
          <w:rFonts w:ascii="Times New Roman" w:hAnsi="Times New Roman"/>
          <w:b/>
          <w:bCs/>
          <w:sz w:val="24"/>
          <w:lang w:val="lt-LT"/>
        </w:rPr>
        <w:t>VISUOTINIS AKCININKŲ SUSIRINKIMAS. JO ŠAUKIMO BEI BALSAVIMO JAME TVARKA</w:t>
      </w:r>
    </w:p>
    <w:p w14:paraId="392691E0" w14:textId="77777777" w:rsidR="008A57C4" w:rsidRDefault="004D34D5" w:rsidP="004D34D5">
      <w:pPr>
        <w:pStyle w:val="Sraopastraipa1"/>
        <w:tabs>
          <w:tab w:val="left" w:pos="0"/>
          <w:tab w:val="left" w:pos="851"/>
        </w:tabs>
        <w:spacing w:after="16"/>
        <w:ind w:left="0" w:right="273"/>
        <w:textAlignment w:val="auto"/>
        <w:rPr>
          <w:rFonts w:ascii="Times New Roman" w:hAnsi="Times New Roman"/>
          <w:sz w:val="24"/>
          <w:lang w:val="lt-LT"/>
        </w:rPr>
      </w:pPr>
      <w:r>
        <w:rPr>
          <w:rFonts w:ascii="Times New Roman" w:hAnsi="Times New Roman"/>
          <w:sz w:val="24"/>
          <w:lang w:val="lt-LT"/>
        </w:rPr>
        <w:t xml:space="preserve">15. </w:t>
      </w:r>
      <w:r w:rsidR="00884A62">
        <w:rPr>
          <w:rFonts w:ascii="Times New Roman" w:hAnsi="Times New Roman"/>
          <w:sz w:val="24"/>
          <w:lang w:val="lt-LT"/>
        </w:rPr>
        <w:t xml:space="preserve">Visuotinis akcininkų  susirinkimas yra aukščiausias Bendrovės organas. Bendrovės </w:t>
      </w:r>
    </w:p>
    <w:p w14:paraId="17B70DA7" w14:textId="77777777" w:rsidR="008A57C4" w:rsidRDefault="00884A62" w:rsidP="004D34D5">
      <w:pPr>
        <w:pStyle w:val="prastasis1"/>
        <w:tabs>
          <w:tab w:val="left" w:pos="0"/>
          <w:tab w:val="left" w:pos="851"/>
        </w:tabs>
        <w:spacing w:after="16"/>
        <w:ind w:right="273"/>
        <w:textAlignment w:val="auto"/>
        <w:rPr>
          <w:rFonts w:ascii="Times New Roman" w:hAnsi="Times New Roman"/>
          <w:sz w:val="24"/>
          <w:lang w:val="lt-LT"/>
        </w:rPr>
      </w:pPr>
      <w:r>
        <w:rPr>
          <w:rFonts w:ascii="Times New Roman" w:hAnsi="Times New Roman"/>
          <w:sz w:val="24"/>
          <w:lang w:val="lt-LT"/>
        </w:rPr>
        <w:t>visuotiniame akcininkų susirinkime turi teisę dalyvauti visi asmenys, susirinkimo dieną esantys Bendrovės akcininkais, dalyvauti visuotiniame akcininkų susirinkime ir pasisakyti gali valdybos nariai bei Bendrovės vadovas.</w:t>
      </w:r>
    </w:p>
    <w:p w14:paraId="649379E3" w14:textId="77777777" w:rsidR="008A57C4" w:rsidRDefault="00663136" w:rsidP="004D34D5">
      <w:pPr>
        <w:pStyle w:val="prastasis1"/>
        <w:tabs>
          <w:tab w:val="left" w:pos="0"/>
          <w:tab w:val="left" w:pos="851"/>
        </w:tabs>
        <w:spacing w:after="16"/>
        <w:ind w:right="273"/>
        <w:textAlignment w:val="auto"/>
        <w:rPr>
          <w:rFonts w:ascii="Times New Roman" w:hAnsi="Times New Roman"/>
          <w:sz w:val="24"/>
          <w:lang w:val="lt-LT"/>
        </w:rPr>
      </w:pPr>
      <w:r>
        <w:rPr>
          <w:rFonts w:ascii="Times New Roman" w:hAnsi="Times New Roman"/>
          <w:sz w:val="24"/>
          <w:lang w:val="lt-LT"/>
        </w:rPr>
        <w:t>16. Bendrovės visų</w:t>
      </w:r>
      <w:r w:rsidR="00884A62">
        <w:rPr>
          <w:rFonts w:ascii="Times New Roman" w:hAnsi="Times New Roman"/>
          <w:sz w:val="24"/>
          <w:lang w:val="lt-LT"/>
        </w:rPr>
        <w:t xml:space="preserve"> akcijų savininkė yra Trakų rajono savivaldybė. Jos raštiški sprendimai prilyginami visuotinio akcininkų susirinkimo sprendimams.</w:t>
      </w:r>
    </w:p>
    <w:p w14:paraId="08B7D87A" w14:textId="77777777" w:rsidR="008A57C4" w:rsidRDefault="00884A62" w:rsidP="004D34D5">
      <w:pPr>
        <w:pStyle w:val="prastasis1"/>
        <w:tabs>
          <w:tab w:val="left" w:pos="0"/>
          <w:tab w:val="left" w:pos="709"/>
        </w:tabs>
        <w:spacing w:after="16"/>
        <w:ind w:right="273"/>
        <w:textAlignment w:val="auto"/>
        <w:rPr>
          <w:rFonts w:ascii="Times New Roman" w:hAnsi="Times New Roman"/>
          <w:sz w:val="24"/>
          <w:lang w:val="lt-LT"/>
        </w:rPr>
      </w:pPr>
      <w:r>
        <w:rPr>
          <w:rFonts w:ascii="Times New Roman" w:hAnsi="Times New Roman"/>
          <w:sz w:val="24"/>
          <w:lang w:val="lt-LT"/>
        </w:rPr>
        <w:t>17. Visuotinis akcininkų susirinkimas turi išimtinę teisę:</w:t>
      </w:r>
    </w:p>
    <w:p w14:paraId="0FF88016" w14:textId="77777777" w:rsidR="004D34D5" w:rsidRDefault="00884A62" w:rsidP="00D510EB">
      <w:pPr>
        <w:pStyle w:val="prastasis1"/>
        <w:tabs>
          <w:tab w:val="left" w:pos="0"/>
          <w:tab w:val="left" w:pos="709"/>
        </w:tabs>
        <w:spacing w:after="5"/>
        <w:ind w:right="191"/>
        <w:textAlignment w:val="auto"/>
        <w:rPr>
          <w:rFonts w:ascii="Times New Roman" w:hAnsi="Times New Roman"/>
          <w:sz w:val="24"/>
          <w:lang w:val="lt-LT"/>
        </w:rPr>
      </w:pPr>
      <w:r>
        <w:rPr>
          <w:rFonts w:ascii="Times New Roman" w:hAnsi="Times New Roman"/>
          <w:sz w:val="24"/>
          <w:lang w:val="lt-LT"/>
        </w:rPr>
        <w:t>17.1. keisti Bendrovės įstatus, išskyrus Lietuvos Respublikos akcinių bendrovių  įstatyme nustatytas išimtis;</w:t>
      </w:r>
    </w:p>
    <w:p w14:paraId="4B569592" w14:textId="77777777" w:rsidR="004D34D5" w:rsidRDefault="004D34D5" w:rsidP="00D510EB">
      <w:pPr>
        <w:pStyle w:val="prastasis1"/>
        <w:tabs>
          <w:tab w:val="left" w:pos="0"/>
          <w:tab w:val="left" w:pos="709"/>
        </w:tabs>
        <w:spacing w:after="5"/>
        <w:ind w:right="191"/>
        <w:textAlignment w:val="auto"/>
        <w:rPr>
          <w:rFonts w:ascii="Times New Roman" w:hAnsi="Times New Roman"/>
          <w:sz w:val="24"/>
          <w:lang w:val="lt-LT"/>
        </w:rPr>
      </w:pPr>
      <w:r>
        <w:rPr>
          <w:rFonts w:ascii="Times New Roman" w:hAnsi="Times New Roman"/>
          <w:sz w:val="24"/>
          <w:lang w:val="lt-LT"/>
        </w:rPr>
        <w:t xml:space="preserve">17.2. </w:t>
      </w:r>
      <w:r w:rsidR="00884A62">
        <w:rPr>
          <w:rFonts w:ascii="Times New Roman" w:hAnsi="Times New Roman"/>
          <w:sz w:val="24"/>
          <w:lang w:val="lt-LT"/>
        </w:rPr>
        <w:t>keisti Bendrovės buveinę;</w:t>
      </w:r>
    </w:p>
    <w:p w14:paraId="53B4EA1D" w14:textId="77777777" w:rsidR="008A57C4" w:rsidRDefault="004D34D5" w:rsidP="00D510EB">
      <w:pPr>
        <w:pStyle w:val="prastasis1"/>
        <w:tabs>
          <w:tab w:val="left" w:pos="0"/>
          <w:tab w:val="left" w:pos="709"/>
        </w:tabs>
        <w:spacing w:after="5"/>
        <w:ind w:right="191"/>
        <w:textAlignment w:val="auto"/>
        <w:rPr>
          <w:rFonts w:ascii="Times New Roman" w:hAnsi="Times New Roman"/>
          <w:sz w:val="24"/>
          <w:lang w:val="lt-LT"/>
        </w:rPr>
      </w:pPr>
      <w:r>
        <w:rPr>
          <w:rFonts w:ascii="Times New Roman" w:hAnsi="Times New Roman"/>
          <w:sz w:val="24"/>
          <w:lang w:val="lt-LT"/>
        </w:rPr>
        <w:t>17.3.</w:t>
      </w:r>
      <w:r w:rsidR="00873F95">
        <w:rPr>
          <w:rFonts w:ascii="Times New Roman" w:hAnsi="Times New Roman"/>
          <w:sz w:val="24"/>
          <w:lang w:val="lt-LT"/>
        </w:rPr>
        <w:t xml:space="preserve"> </w:t>
      </w:r>
      <w:r w:rsidR="00884A62">
        <w:rPr>
          <w:rFonts w:ascii="Times New Roman" w:hAnsi="Times New Roman"/>
          <w:sz w:val="24"/>
          <w:lang w:val="lt-LT"/>
        </w:rPr>
        <w:t>nustatyti Bendrovės išleidžiamų akcijų klasę, skaičių, nominalią vertę ir minimalią emisijos kainą;</w:t>
      </w:r>
    </w:p>
    <w:p w14:paraId="5E863FD6" w14:textId="77777777" w:rsidR="008A57C4" w:rsidRDefault="00884A62" w:rsidP="00D510EB">
      <w:pPr>
        <w:pStyle w:val="prastasis1"/>
        <w:tabs>
          <w:tab w:val="left" w:pos="0"/>
          <w:tab w:val="left" w:pos="709"/>
        </w:tabs>
        <w:spacing w:after="5"/>
        <w:ind w:right="292"/>
        <w:textAlignment w:val="auto"/>
        <w:rPr>
          <w:rFonts w:ascii="Times New Roman" w:hAnsi="Times New Roman"/>
          <w:sz w:val="24"/>
          <w:lang w:val="lt-LT"/>
        </w:rPr>
      </w:pPr>
      <w:r>
        <w:rPr>
          <w:rFonts w:ascii="Times New Roman" w:hAnsi="Times New Roman"/>
          <w:sz w:val="24"/>
          <w:lang w:val="lt-LT"/>
        </w:rPr>
        <w:t xml:space="preserve">17.4. priimti sprendimą konvertuoti Bendrovės vienos klasės akcijas į kitos, tvirtinti akcijų </w:t>
      </w:r>
    </w:p>
    <w:p w14:paraId="5F4BE4C2" w14:textId="77777777" w:rsidR="008A57C4" w:rsidRDefault="00884A62" w:rsidP="00D510EB">
      <w:pPr>
        <w:pStyle w:val="prastasis1"/>
        <w:tabs>
          <w:tab w:val="left" w:pos="0"/>
          <w:tab w:val="left" w:pos="709"/>
        </w:tabs>
        <w:spacing w:after="5"/>
        <w:ind w:right="292"/>
        <w:textAlignment w:val="auto"/>
        <w:rPr>
          <w:rFonts w:ascii="Times New Roman" w:hAnsi="Times New Roman"/>
          <w:sz w:val="24"/>
          <w:lang w:val="lt-LT"/>
        </w:rPr>
      </w:pPr>
      <w:r>
        <w:rPr>
          <w:rFonts w:ascii="Times New Roman" w:hAnsi="Times New Roman"/>
          <w:sz w:val="24"/>
          <w:lang w:val="lt-LT"/>
        </w:rPr>
        <w:t>konvertavimo tvarką;</w:t>
      </w:r>
    </w:p>
    <w:p w14:paraId="7D93D584" w14:textId="77777777" w:rsidR="008A57C4" w:rsidRDefault="00884A62" w:rsidP="00D510EB">
      <w:pPr>
        <w:pStyle w:val="prastasis1"/>
        <w:tabs>
          <w:tab w:val="left" w:pos="0"/>
          <w:tab w:val="left" w:pos="709"/>
        </w:tabs>
        <w:ind w:right="289"/>
        <w:rPr>
          <w:rFonts w:ascii="Times New Roman" w:hAnsi="Times New Roman"/>
          <w:sz w:val="24"/>
          <w:lang w:val="lt-LT"/>
        </w:rPr>
      </w:pPr>
      <w:r>
        <w:rPr>
          <w:rFonts w:ascii="Times New Roman" w:hAnsi="Times New Roman"/>
          <w:sz w:val="24"/>
          <w:lang w:val="lt-LT"/>
        </w:rPr>
        <w:t>17.5. tvirtinti metinių finansinių ataskaitų rinkinį;</w:t>
      </w:r>
    </w:p>
    <w:p w14:paraId="2B733080" w14:textId="77777777" w:rsidR="008A57C4" w:rsidRDefault="00884A62" w:rsidP="00D510EB">
      <w:pPr>
        <w:pStyle w:val="prastasis1"/>
        <w:tabs>
          <w:tab w:val="left" w:pos="0"/>
          <w:tab w:val="left" w:pos="709"/>
        </w:tabs>
        <w:ind w:right="289"/>
        <w:rPr>
          <w:rFonts w:ascii="Times New Roman" w:hAnsi="Times New Roman"/>
          <w:sz w:val="24"/>
          <w:lang w:val="lt-LT"/>
        </w:rPr>
      </w:pPr>
      <w:r>
        <w:rPr>
          <w:rFonts w:ascii="Times New Roman" w:hAnsi="Times New Roman"/>
          <w:sz w:val="24"/>
          <w:lang w:val="lt-LT"/>
        </w:rPr>
        <w:t>17.6. priimti sprendimą dėl pelno (nuostolių) paskirstymo;</w:t>
      </w:r>
    </w:p>
    <w:p w14:paraId="7D18689A" w14:textId="77777777" w:rsidR="008A57C4" w:rsidRDefault="004D34D5" w:rsidP="00D510EB">
      <w:pPr>
        <w:pStyle w:val="prastasis1"/>
        <w:tabs>
          <w:tab w:val="left" w:pos="0"/>
          <w:tab w:val="left" w:pos="709"/>
        </w:tabs>
        <w:ind w:right="289"/>
        <w:rPr>
          <w:rFonts w:ascii="Times New Roman" w:hAnsi="Times New Roman"/>
          <w:sz w:val="24"/>
          <w:lang w:val="lt-LT"/>
        </w:rPr>
      </w:pPr>
      <w:r>
        <w:rPr>
          <w:rFonts w:ascii="Times New Roman" w:hAnsi="Times New Roman"/>
          <w:sz w:val="24"/>
          <w:lang w:val="lt-LT"/>
        </w:rPr>
        <w:t>1</w:t>
      </w:r>
      <w:r w:rsidR="00884A62">
        <w:rPr>
          <w:rFonts w:ascii="Times New Roman" w:hAnsi="Times New Roman"/>
          <w:sz w:val="24"/>
          <w:lang w:val="lt-LT"/>
        </w:rPr>
        <w:t>7.7. priimti sprendimą dėl rezervo sudarymo, naudojimo, sumažinimo ir naikinimo;</w:t>
      </w:r>
    </w:p>
    <w:p w14:paraId="2C71CE70" w14:textId="77777777" w:rsidR="008A57C4" w:rsidRDefault="004D34D5" w:rsidP="00D510EB">
      <w:pPr>
        <w:pStyle w:val="prastasis1"/>
        <w:tabs>
          <w:tab w:val="left" w:pos="0"/>
          <w:tab w:val="left" w:pos="709"/>
        </w:tabs>
        <w:ind w:right="289"/>
        <w:rPr>
          <w:rFonts w:ascii="Times New Roman" w:hAnsi="Times New Roman"/>
          <w:sz w:val="24"/>
          <w:lang w:val="lt-LT"/>
        </w:rPr>
      </w:pPr>
      <w:r>
        <w:rPr>
          <w:rFonts w:ascii="Times New Roman" w:hAnsi="Times New Roman"/>
          <w:sz w:val="24"/>
          <w:lang w:val="lt-LT"/>
        </w:rPr>
        <w:t>1</w:t>
      </w:r>
      <w:r w:rsidR="00873F95">
        <w:rPr>
          <w:rFonts w:ascii="Times New Roman" w:hAnsi="Times New Roman"/>
          <w:sz w:val="24"/>
          <w:lang w:val="lt-LT"/>
        </w:rPr>
        <w:t xml:space="preserve">7.8. </w:t>
      </w:r>
      <w:r w:rsidR="00884A62">
        <w:rPr>
          <w:rFonts w:ascii="Times New Roman" w:hAnsi="Times New Roman"/>
          <w:sz w:val="24"/>
          <w:lang w:val="lt-LT"/>
        </w:rPr>
        <w:t>tvirtinti finansinių ataskaitų rinkinį, sudarytą siekiant priimti sprendimą dėl dividendų už trumpesnį negu finansiniai metai laikotarpį skyrimo;</w:t>
      </w:r>
    </w:p>
    <w:p w14:paraId="25096725" w14:textId="77777777" w:rsidR="008A57C4" w:rsidRDefault="00873F95" w:rsidP="00D510EB">
      <w:pPr>
        <w:pStyle w:val="prastasis1"/>
        <w:tabs>
          <w:tab w:val="left" w:pos="0"/>
          <w:tab w:val="left" w:pos="709"/>
        </w:tabs>
        <w:spacing w:after="5"/>
        <w:ind w:right="292"/>
        <w:textAlignment w:val="auto"/>
        <w:rPr>
          <w:rFonts w:ascii="Times New Roman" w:hAnsi="Times New Roman"/>
          <w:sz w:val="24"/>
          <w:lang w:val="lt-LT"/>
        </w:rPr>
      </w:pPr>
      <w:r>
        <w:rPr>
          <w:rFonts w:ascii="Times New Roman" w:hAnsi="Times New Roman"/>
          <w:sz w:val="24"/>
          <w:lang w:val="lt-LT"/>
        </w:rPr>
        <w:t xml:space="preserve">17.9. </w:t>
      </w:r>
      <w:r w:rsidR="00884A62">
        <w:rPr>
          <w:rFonts w:ascii="Times New Roman" w:hAnsi="Times New Roman"/>
          <w:sz w:val="24"/>
          <w:lang w:val="lt-LT"/>
        </w:rPr>
        <w:t>priimti sprendimą dėl dividendų už trumpesni negu finansiniai metai laikotarpį skyrimo;</w:t>
      </w:r>
    </w:p>
    <w:p w14:paraId="74C6C2B7" w14:textId="77777777" w:rsidR="008A57C4" w:rsidRDefault="00884A62" w:rsidP="00D510EB">
      <w:pPr>
        <w:pStyle w:val="prastasis1"/>
        <w:tabs>
          <w:tab w:val="left" w:pos="0"/>
          <w:tab w:val="left" w:pos="709"/>
        </w:tabs>
        <w:spacing w:after="5"/>
        <w:ind w:right="292"/>
        <w:textAlignment w:val="auto"/>
        <w:rPr>
          <w:rFonts w:ascii="Times New Roman" w:hAnsi="Times New Roman"/>
          <w:sz w:val="24"/>
          <w:lang w:val="lt-LT"/>
        </w:rPr>
      </w:pPr>
      <w:r>
        <w:rPr>
          <w:rFonts w:ascii="Times New Roman" w:hAnsi="Times New Roman"/>
          <w:sz w:val="24"/>
          <w:lang w:val="lt-LT"/>
        </w:rPr>
        <w:t>17.10. priimti sprendimą išleisti konvertuojamas obligacijas;</w:t>
      </w:r>
    </w:p>
    <w:p w14:paraId="0828E33D" w14:textId="77777777" w:rsidR="008A57C4" w:rsidRDefault="00884A62" w:rsidP="00D510EB">
      <w:pPr>
        <w:pStyle w:val="prastasis1"/>
        <w:tabs>
          <w:tab w:val="left" w:pos="0"/>
          <w:tab w:val="left" w:pos="709"/>
        </w:tabs>
        <w:spacing w:after="5"/>
        <w:ind w:right="292"/>
        <w:textAlignment w:val="auto"/>
        <w:rPr>
          <w:rFonts w:ascii="Times New Roman" w:hAnsi="Times New Roman"/>
          <w:sz w:val="24"/>
          <w:lang w:val="lt-LT"/>
        </w:rPr>
      </w:pPr>
      <w:r>
        <w:rPr>
          <w:rFonts w:ascii="Times New Roman" w:hAnsi="Times New Roman"/>
          <w:sz w:val="24"/>
          <w:lang w:val="lt-LT"/>
        </w:rPr>
        <w:t>17.11.</w:t>
      </w:r>
      <w:r w:rsidR="00873F95">
        <w:rPr>
          <w:rFonts w:ascii="Times New Roman" w:hAnsi="Times New Roman"/>
          <w:sz w:val="24"/>
          <w:lang w:val="lt-LT"/>
        </w:rPr>
        <w:t xml:space="preserve"> </w:t>
      </w:r>
      <w:r>
        <w:rPr>
          <w:rFonts w:ascii="Times New Roman" w:hAnsi="Times New Roman"/>
          <w:sz w:val="24"/>
          <w:lang w:val="lt-LT"/>
        </w:rPr>
        <w:t>priimti sprendimą atšaukti visiems akcininkams pirmumo teisę įsigyti konkrečios emisijos Bendrovės akcijų ar konvertuojamų obligacijų;</w:t>
      </w:r>
    </w:p>
    <w:p w14:paraId="23A25F46" w14:textId="77777777" w:rsidR="008A57C4" w:rsidRDefault="00884A62" w:rsidP="00D510EB">
      <w:pPr>
        <w:pStyle w:val="prastasis1"/>
        <w:tabs>
          <w:tab w:val="left" w:pos="0"/>
          <w:tab w:val="left" w:pos="709"/>
        </w:tabs>
        <w:spacing w:after="5"/>
        <w:ind w:right="292"/>
        <w:textAlignment w:val="auto"/>
        <w:rPr>
          <w:rFonts w:ascii="Times New Roman" w:hAnsi="Times New Roman"/>
          <w:sz w:val="24"/>
          <w:lang w:val="lt-LT"/>
        </w:rPr>
      </w:pPr>
      <w:r>
        <w:rPr>
          <w:rFonts w:ascii="Times New Roman" w:hAnsi="Times New Roman"/>
          <w:sz w:val="24"/>
          <w:lang w:val="lt-LT"/>
        </w:rPr>
        <w:t xml:space="preserve">17.12. priimti sprendimą padidinti įstatinį kapitalą; </w:t>
      </w:r>
    </w:p>
    <w:p w14:paraId="272DB82E" w14:textId="77777777" w:rsidR="008A57C4" w:rsidRDefault="00873F95" w:rsidP="00D510EB">
      <w:pPr>
        <w:pStyle w:val="prastasis1"/>
        <w:tabs>
          <w:tab w:val="left" w:pos="0"/>
          <w:tab w:val="left" w:pos="709"/>
        </w:tabs>
        <w:spacing w:after="5"/>
        <w:ind w:right="292"/>
        <w:textAlignment w:val="auto"/>
        <w:rPr>
          <w:rFonts w:ascii="Times New Roman" w:hAnsi="Times New Roman"/>
          <w:sz w:val="24"/>
          <w:lang w:val="lt-LT"/>
        </w:rPr>
      </w:pPr>
      <w:r>
        <w:rPr>
          <w:rFonts w:ascii="Times New Roman" w:hAnsi="Times New Roman"/>
          <w:sz w:val="24"/>
          <w:lang w:val="lt-LT"/>
        </w:rPr>
        <w:t>17.13.</w:t>
      </w:r>
      <w:r w:rsidR="00884A62">
        <w:rPr>
          <w:rFonts w:ascii="Times New Roman" w:hAnsi="Times New Roman"/>
          <w:sz w:val="24"/>
          <w:lang w:val="lt-LT"/>
        </w:rPr>
        <w:t>prii</w:t>
      </w:r>
      <w:r w:rsidR="00663136">
        <w:rPr>
          <w:rFonts w:ascii="Times New Roman" w:hAnsi="Times New Roman"/>
          <w:sz w:val="24"/>
          <w:lang w:val="lt-LT"/>
        </w:rPr>
        <w:t>mti sprendimą sumažinti įstatinį</w:t>
      </w:r>
      <w:r w:rsidR="00884A62">
        <w:rPr>
          <w:rFonts w:ascii="Times New Roman" w:hAnsi="Times New Roman"/>
          <w:sz w:val="24"/>
          <w:lang w:val="lt-LT"/>
        </w:rPr>
        <w:t xml:space="preserve"> kapitalą, išskyrus Lietuvos Respublikos akcinių bendrovių įstatyme nustatytas išimtis;</w:t>
      </w:r>
    </w:p>
    <w:p w14:paraId="1FFF7595" w14:textId="77777777" w:rsidR="008A57C4" w:rsidRDefault="00884A62" w:rsidP="00D510EB">
      <w:pPr>
        <w:pStyle w:val="prastasis1"/>
        <w:tabs>
          <w:tab w:val="left" w:pos="0"/>
          <w:tab w:val="left" w:pos="709"/>
        </w:tabs>
        <w:spacing w:after="5"/>
        <w:ind w:right="292"/>
        <w:textAlignment w:val="auto"/>
        <w:rPr>
          <w:rFonts w:ascii="Times New Roman" w:hAnsi="Times New Roman"/>
          <w:sz w:val="24"/>
          <w:lang w:val="lt-LT"/>
        </w:rPr>
      </w:pPr>
      <w:r>
        <w:rPr>
          <w:rFonts w:ascii="Times New Roman" w:hAnsi="Times New Roman"/>
          <w:sz w:val="24"/>
          <w:lang w:val="lt-LT"/>
        </w:rPr>
        <w:t>17.14. priimti sprendimą Bendrovei įsigyti savų akcijų;</w:t>
      </w:r>
    </w:p>
    <w:p w14:paraId="264EA9CD" w14:textId="77777777" w:rsidR="008A57C4" w:rsidRDefault="00884A62" w:rsidP="00D510EB">
      <w:pPr>
        <w:pStyle w:val="prastasis1"/>
        <w:tabs>
          <w:tab w:val="left" w:pos="0"/>
          <w:tab w:val="left" w:pos="709"/>
        </w:tabs>
        <w:spacing w:after="5"/>
        <w:ind w:right="292"/>
        <w:textAlignment w:val="auto"/>
        <w:rPr>
          <w:rFonts w:ascii="Times New Roman" w:hAnsi="Times New Roman"/>
          <w:sz w:val="24"/>
          <w:lang w:val="lt-LT"/>
        </w:rPr>
      </w:pPr>
      <w:r>
        <w:rPr>
          <w:rFonts w:ascii="Times New Roman" w:hAnsi="Times New Roman"/>
          <w:sz w:val="24"/>
          <w:lang w:val="lt-LT"/>
        </w:rPr>
        <w:t>17.15. priimti sprendimą dėl Bendrovės reorganizavimo ar atskyrimo ir patvirtinti reorganizavimo ar atskyrimo sąlygas, išskyrus Lietuvos Respublikos akcinių bendrovių įstatyme nustatytas išimtis;</w:t>
      </w:r>
    </w:p>
    <w:p w14:paraId="32D4DAB1" w14:textId="77777777" w:rsidR="008A57C4" w:rsidRDefault="00884A62" w:rsidP="004D34D5">
      <w:pPr>
        <w:pStyle w:val="prastasis1"/>
        <w:tabs>
          <w:tab w:val="left" w:pos="0"/>
          <w:tab w:val="left" w:pos="709"/>
        </w:tabs>
        <w:ind w:right="442"/>
        <w:rPr>
          <w:rFonts w:ascii="Times New Roman" w:hAnsi="Times New Roman"/>
          <w:sz w:val="24"/>
          <w:lang w:val="lt-LT"/>
        </w:rPr>
      </w:pPr>
      <w:r>
        <w:rPr>
          <w:rFonts w:ascii="Times New Roman" w:hAnsi="Times New Roman"/>
          <w:sz w:val="24"/>
          <w:lang w:val="lt-LT"/>
        </w:rPr>
        <w:lastRenderedPageBreak/>
        <w:t>17.16. priimti sprendimą pertvarkyti Bendrovę;</w:t>
      </w:r>
    </w:p>
    <w:p w14:paraId="2AD67B23" w14:textId="77777777" w:rsidR="008A57C4" w:rsidRDefault="00884A62" w:rsidP="004D34D5">
      <w:pPr>
        <w:pStyle w:val="prastasis1"/>
        <w:tabs>
          <w:tab w:val="left" w:pos="0"/>
          <w:tab w:val="left" w:pos="709"/>
        </w:tabs>
        <w:spacing w:after="16"/>
        <w:ind w:right="283"/>
        <w:textAlignment w:val="auto"/>
        <w:rPr>
          <w:rFonts w:ascii="Times New Roman" w:hAnsi="Times New Roman"/>
          <w:sz w:val="24"/>
          <w:lang w:val="lt-LT"/>
        </w:rPr>
      </w:pPr>
      <w:r>
        <w:rPr>
          <w:rFonts w:ascii="Times New Roman" w:hAnsi="Times New Roman"/>
          <w:sz w:val="24"/>
          <w:lang w:val="lt-LT"/>
        </w:rPr>
        <w:t>17.17. priimti sprendimus dėl Bendrovės restruktūrizavimo Lietuvos Respublikos juridinių asmenų nemokumo įstatymo nustatytais atvejais;</w:t>
      </w:r>
    </w:p>
    <w:p w14:paraId="013EC875" w14:textId="77777777" w:rsidR="008A57C4" w:rsidRDefault="00884A62" w:rsidP="004D34D5">
      <w:pPr>
        <w:pStyle w:val="prastasis1"/>
        <w:tabs>
          <w:tab w:val="left" w:pos="0"/>
          <w:tab w:val="left" w:pos="709"/>
        </w:tabs>
        <w:spacing w:after="16"/>
        <w:ind w:right="283"/>
        <w:textAlignment w:val="auto"/>
        <w:rPr>
          <w:rFonts w:ascii="Times New Roman" w:hAnsi="Times New Roman"/>
          <w:sz w:val="24"/>
          <w:lang w:val="lt-LT"/>
        </w:rPr>
      </w:pPr>
      <w:r>
        <w:rPr>
          <w:rFonts w:ascii="Times New Roman" w:hAnsi="Times New Roman"/>
          <w:sz w:val="24"/>
          <w:lang w:val="lt-LT"/>
        </w:rPr>
        <w:t>17.18. priimti sprendimą likviduoti Bendrovę, atšaukti Bendrovės likvidavimą, išskyrus Lietuvos Respublikos akciniu bendrovių įstatyme nustatytas išimtis;</w:t>
      </w:r>
    </w:p>
    <w:p w14:paraId="609CE2B4" w14:textId="77777777" w:rsidR="008A57C4" w:rsidRDefault="00884A62" w:rsidP="004D34D5">
      <w:pPr>
        <w:pStyle w:val="prastasis1"/>
        <w:tabs>
          <w:tab w:val="left" w:pos="0"/>
          <w:tab w:val="left" w:pos="709"/>
        </w:tabs>
        <w:ind w:right="289"/>
        <w:rPr>
          <w:rFonts w:ascii="Times New Roman" w:hAnsi="Times New Roman"/>
          <w:sz w:val="24"/>
          <w:lang w:val="lt-LT"/>
        </w:rPr>
      </w:pPr>
      <w:r>
        <w:rPr>
          <w:rFonts w:ascii="Times New Roman" w:hAnsi="Times New Roman"/>
          <w:sz w:val="24"/>
          <w:lang w:val="lt-LT"/>
        </w:rPr>
        <w:t>17.19. rinkti ir atšaukti Bendrovės likvidatorių, išskyrus Lietuvos Respublikos akcinių bendrovių įstatyme nustatytas išimtis;</w:t>
      </w:r>
    </w:p>
    <w:p w14:paraId="7DB2080D" w14:textId="77777777" w:rsidR="008A57C4" w:rsidRDefault="00884A62" w:rsidP="004D34D5">
      <w:pPr>
        <w:pStyle w:val="prastasis1"/>
        <w:tabs>
          <w:tab w:val="left" w:pos="0"/>
          <w:tab w:val="left" w:pos="709"/>
        </w:tabs>
        <w:ind w:right="289"/>
        <w:rPr>
          <w:rFonts w:ascii="Times New Roman" w:hAnsi="Times New Roman"/>
          <w:sz w:val="24"/>
          <w:lang w:val="lt-LT"/>
        </w:rPr>
      </w:pPr>
      <w:r>
        <w:rPr>
          <w:rFonts w:ascii="Times New Roman" w:hAnsi="Times New Roman"/>
          <w:sz w:val="24"/>
          <w:lang w:val="lt-LT"/>
        </w:rPr>
        <w:t>17.20. priimti kitus sprendimus, pagal Lietuvos Respublikos akcinių bendrovių įstatymo nepriskirtus Bendrovės priežiūros ar valdymo organams.</w:t>
      </w:r>
    </w:p>
    <w:p w14:paraId="31EBDF46" w14:textId="77777777" w:rsidR="008A57C4" w:rsidRDefault="00873F95"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18.</w:t>
      </w:r>
      <w:r w:rsidR="00884A62">
        <w:rPr>
          <w:rFonts w:ascii="Times New Roman" w:hAnsi="Times New Roman"/>
          <w:sz w:val="24"/>
          <w:lang w:val="lt-LT"/>
        </w:rPr>
        <w:t>Visuotinio akcininkų susirinkimo sušaukimo iniciatyvos teisę turi valdyba bei akcininkai, turintys ne mažiau kaip 1/10 visų balsų.</w:t>
      </w:r>
    </w:p>
    <w:p w14:paraId="40E14058" w14:textId="77777777" w:rsidR="008A57C4" w:rsidRDefault="00E54E50"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1</w:t>
      </w:r>
      <w:r w:rsidR="00884A62">
        <w:rPr>
          <w:rFonts w:ascii="Times New Roman" w:hAnsi="Times New Roman"/>
          <w:sz w:val="24"/>
          <w:lang w:val="lt-LT"/>
        </w:rPr>
        <w:t xml:space="preserve">9. </w:t>
      </w:r>
      <w:r w:rsidR="00873F95">
        <w:rPr>
          <w:rFonts w:ascii="Times New Roman" w:hAnsi="Times New Roman"/>
          <w:sz w:val="24"/>
          <w:lang w:val="lt-LT"/>
        </w:rPr>
        <w:t>V</w:t>
      </w:r>
      <w:r w:rsidR="00884A62">
        <w:rPr>
          <w:rFonts w:ascii="Times New Roman" w:hAnsi="Times New Roman"/>
          <w:sz w:val="24"/>
          <w:lang w:val="lt-LT"/>
        </w:rPr>
        <w:t>isuotinis akcininkų susirinkimas šaukiamas valdybos sprendimu. Jeigu Bendrovėje valdyba nesudaryta ar valdybos narių yra ne daugiau kaip pusė įstatuose nurodyto jų skaičiaus arba jeigu Lietuvos Respublikos akcinių bendrovių įstatymo numatytais atvejais ir terminais valdyba nesušaukia visuotinio akcininkų susirinkimo, visuotinis akcininkų susirinkimas šaukiamas Bendrovės vadovo sprendimu. Lietuvos Respublikos akcinių bendrovių įstatymo numatytais atvejais visuotinis akcininkų susirinkimas šaukiamas teismo sprendimu.</w:t>
      </w:r>
    </w:p>
    <w:p w14:paraId="1C6E477D"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20. Eilinį visuotinį akcininkų susirinkimą valdyba privalo sušaukti kasmet per 4 mėnesius nuo finansinių metų pabaigos.</w:t>
      </w:r>
    </w:p>
    <w:p w14:paraId="4DB93FE1"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21. Visuotinio akcininkų susirinkimo darbotvarkę rengia valdyba arba Bendrovės vadovas, arba as</w:t>
      </w:r>
      <w:r w:rsidR="00663136">
        <w:rPr>
          <w:rFonts w:ascii="Times New Roman" w:hAnsi="Times New Roman"/>
          <w:sz w:val="24"/>
          <w:lang w:val="lt-LT"/>
        </w:rPr>
        <w:t>muo ar asmenys, kurie kreipėsi į</w:t>
      </w:r>
      <w:r>
        <w:rPr>
          <w:rFonts w:ascii="Times New Roman" w:hAnsi="Times New Roman"/>
          <w:sz w:val="24"/>
          <w:lang w:val="lt-LT"/>
        </w:rPr>
        <w:t xml:space="preserve"> teismą dėl visuotinio akcininkų susirinkimo sušaukimo. Į susirinkimo darbotvarkę privaloma įtraukti susirinkimo iniciatorių siūlomus klausimus, jeigu šie klausimai atitinka visuotinio akcininkų susirinkimo kompetenciją. Visuotinio akcininkų susirinkimo darbotvarkė gali būti pildoma Lietuvos Respublikos akcinių bendrovių įstatymo nustatyta tvarka.</w:t>
      </w:r>
    </w:p>
    <w:p w14:paraId="56D480CA"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22. Bendrovės valdyba, Bendrovės vadovas, asmenys ar institucija, priėmusi sprendimą sušaukti visuotinį akcininkų susirinkimą, Bendrovės vadovui turi pateikti informaciją ir dokumentus, reikalingus pranešimą apie visuotinio</w:t>
      </w:r>
      <w:r w:rsidR="00D978B5">
        <w:rPr>
          <w:rFonts w:ascii="Times New Roman" w:hAnsi="Times New Roman"/>
          <w:sz w:val="24"/>
          <w:lang w:val="lt-LT"/>
        </w:rPr>
        <w:t xml:space="preserve"> akcininkų susirinkimo sušaukimą</w:t>
      </w:r>
      <w:r>
        <w:rPr>
          <w:rFonts w:ascii="Times New Roman" w:hAnsi="Times New Roman"/>
          <w:sz w:val="24"/>
          <w:lang w:val="lt-LT"/>
        </w:rPr>
        <w:t xml:space="preserve"> parengti. Pranešimą apie visuotinio akcininkų susirinkimo sušaukimą Bendrovės vadovas privalo kiekvienam akcininkui įteikti pasirašytinai ar išsiųsti registruotu laišku likus ne mažiau kaip 21 dienai iki susirinkimo dienos. Visuotinis akcininkų susirinkimas gali būti šaukiamas nesilaikant terminų, jeigu visi balsavimo teisę turintys akcininkai arba jų įgalioti atstovai su tuo raštiškai sutinka.</w:t>
      </w:r>
    </w:p>
    <w:p w14:paraId="315DAE5C" w14:textId="77777777" w:rsidR="008A57C4" w:rsidRDefault="00884A62" w:rsidP="004D34D5">
      <w:pPr>
        <w:pStyle w:val="prastasis1"/>
        <w:tabs>
          <w:tab w:val="left" w:pos="0"/>
          <w:tab w:val="left" w:pos="851"/>
        </w:tabs>
        <w:ind w:right="289"/>
      </w:pPr>
      <w:r>
        <w:rPr>
          <w:rStyle w:val="Numatytasispastraiposriftas1"/>
          <w:rFonts w:ascii="Times New Roman" w:hAnsi="Times New Roman"/>
          <w:sz w:val="24"/>
          <w:lang w:val="lt-LT"/>
        </w:rPr>
        <w:t>23. Jeigu šaukiamas pakartotinis susirinkimas, akcininkams turi būti pranešta ne vėliau kaip likus 5 dienoms iki šio susirinkimo.</w:t>
      </w:r>
    </w:p>
    <w:p w14:paraId="71F6C541"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24. Iki visuotinio akcininkų  susirinkimo likus ne mažiau kaip 10 dienų, akcininkams turi būti sudaryta galimybė susipažinti su Bendrovės turimais dokumentais, susijusiais su susirinkimo darbotvarke, įskaitant ir sprendimų projektus.</w:t>
      </w:r>
    </w:p>
    <w:p w14:paraId="22FA338B"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25. Visuotinis akcininkų susirinkimas gali priimti sprendimus ir laikomas įvykusiu, jeigu jame dalyvauja akcininkai, kuriems priklausančios akcijos suteikia daugiau kaip 1/2 visų balsų. Kvorumas nustatomas pagal akcininkų registravimo sąrašo duomenis iki visuotinio susirinkimo pradžios paskelbimo ir visuotinio susirinkimo metu nėra nustatomas iš naujo ar tikslinamas. Jei nėra kvorumo, visuotinis akcininkų susirinkimas laikomas neįvykusiu ir turi būti sušauktas pakartotinis visuotinis akcininkų  susirinkimas, kuris turi teisę priimti sprendimus tik pagal neįvykusio susirinkimo darbotvarkę ir kuriam netaikomas kvorumo reikalavimas.</w:t>
      </w:r>
    </w:p>
    <w:p w14:paraId="739828BF"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26. Pakartotinis visuotinis akcininkų susirinkimas šaukiamas ne anksčiau kaip praėjus 5 dienoms ir ne vėliau kaip praėjus 21 dienai nuo neįvykusio visuotinio akcininkų susirinkimo dienos.</w:t>
      </w:r>
    </w:p>
    <w:p w14:paraId="2F600BA4" w14:textId="77777777" w:rsidR="008A57C4" w:rsidRDefault="00663136"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 xml:space="preserve">27. </w:t>
      </w:r>
      <w:r w:rsidR="00884A62">
        <w:rPr>
          <w:rFonts w:ascii="Times New Roman" w:hAnsi="Times New Roman"/>
          <w:sz w:val="24"/>
          <w:lang w:val="lt-LT"/>
        </w:rPr>
        <w:t>Kiekvienas visuotinis akcininkų susirinkimas išrenka susirinkimo pirmininką ir sekretorių. Sekretoriaus galima nerinkti, jei visuotiniame akcininkų susirinkime dalyvauja mažiau kaip 3 akcininkai. Pirmininkas ir sekretorius nerenkami, kai visi susirinkime dalyvaujantys akcininkai balsavo raštu.</w:t>
      </w:r>
    </w:p>
    <w:p w14:paraId="12AB6DEB"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28. Visuotiniai akcininkų susirinkimai turi būti protokoluojami. Protokolas gali būti nerašomas, kai priimtus sprendimus pasirašo visi Bendrovės akcininkai, taip pat kai Bendrovėje yra vienas akcininkas.</w:t>
      </w:r>
    </w:p>
    <w:p w14:paraId="55A493F5"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29. Protokolą pasirašo visuotinio akcininkų susirinkimo pirmininkas ir sekretorius, kartu gali pasirašyti ir susirinkimo įgalioti asmenys. Kai susirinkimo sekretorius nerenkamas, protokolą pasirašo susirinkimo pirmininkas. Kai visi dalyvaujantys susirinkime akcininkai balsavo raštu, protokolą  pagal gautus balsus surašo ir pasirašo Bendrovės vadovas.</w:t>
      </w:r>
    </w:p>
    <w:p w14:paraId="25CCF1B3"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30. Protokolas turi būti surašytas ir pasirašytas ne vėliau kaip per 7 dienas nuo visuotinio akcininkų susirinkimo dienos.</w:t>
      </w:r>
    </w:p>
    <w:p w14:paraId="426135BF" w14:textId="77777777" w:rsidR="008A57C4" w:rsidRDefault="00873F95"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31.</w:t>
      </w:r>
      <w:r w:rsidR="00663136">
        <w:rPr>
          <w:rFonts w:ascii="Times New Roman" w:hAnsi="Times New Roman"/>
          <w:sz w:val="24"/>
          <w:lang w:val="lt-LT"/>
        </w:rPr>
        <w:t xml:space="preserve"> </w:t>
      </w:r>
      <w:r w:rsidR="00884A62">
        <w:rPr>
          <w:rFonts w:ascii="Times New Roman" w:hAnsi="Times New Roman"/>
          <w:sz w:val="24"/>
          <w:lang w:val="lt-LT"/>
        </w:rPr>
        <w:t>Visuotiniame susirinkime dalyvavę asmenys turi teisę susipažinti su protokolu ir per 3 dienas nuo susipažinimo, bet ne vėliau kaip per 10 dienų nuo visuotinio akcininkų susirinkimo dienos raštu pateikti savo pastabas ar nuomonę dėl protokole išdėstytų faktų ir protokolo surašymo.</w:t>
      </w:r>
    </w:p>
    <w:p w14:paraId="2657B26F"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32. Ginčus dėl visuotinio akcininkų  susirinkimo protokolo ar protokolo dalių negaliojimo sprendžia teismas.</w:t>
      </w:r>
    </w:p>
    <w:p w14:paraId="0D652232" w14:textId="60A07D72" w:rsidR="008A57C4" w:rsidRDefault="00884A62" w:rsidP="004D34D5">
      <w:pPr>
        <w:pStyle w:val="prastasis1"/>
        <w:tabs>
          <w:tab w:val="left" w:pos="0"/>
          <w:tab w:val="left" w:pos="851"/>
        </w:tabs>
        <w:ind w:right="289"/>
      </w:pPr>
      <w:r>
        <w:rPr>
          <w:rStyle w:val="Numatytasispastraiposriftas1"/>
          <w:rFonts w:ascii="Times New Roman" w:hAnsi="Times New Roman"/>
          <w:sz w:val="24"/>
          <w:lang w:val="lt-LT"/>
        </w:rPr>
        <w:t xml:space="preserve">33. Prie visuotinio akcininkų  susirinkimo protokolo turi būti pridedamas susirinkime dalyvavusių akcininkų registravimo sąrašas, visuotiniame akcininkų susirinkime dalyvavusių akcininkų registravimo sąrašas; įgaliojimai ir kiti dokumentai, patvirtinantys asmenų teisę balsuoti; </w:t>
      </w:r>
      <w:r w:rsidR="001A1C13" w:rsidRPr="00A640A3">
        <w:rPr>
          <w:rStyle w:val="Numatytasispastraiposriftas1"/>
          <w:rFonts w:ascii="Times New Roman" w:hAnsi="Times New Roman"/>
          <w:noProof/>
          <w:sz w:val="24"/>
          <w:lang w:val="en-US" w:eastAsia="en-US"/>
        </w:rPr>
        <w:drawing>
          <wp:inline distT="0" distB="0" distL="0" distR="0" wp14:anchorId="19074570" wp14:editId="126C525D">
            <wp:extent cx="9525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Pr>
          <w:rStyle w:val="Numatytasispastraiposriftas1"/>
          <w:rFonts w:ascii="Times New Roman" w:hAnsi="Times New Roman"/>
          <w:sz w:val="24"/>
          <w:lang w:val="lt-LT"/>
        </w:rPr>
        <w:t xml:space="preserve"> anksto raštu balsavusių akcininkų bendrieji balsavimo biuleteniai; dokumentai, įrodantys, kaip buvo balsuota elektroninių ryšių priemonėmis; dokumentai, įrodantys, kad akcininkai buvo informuoti apie visuotinio akcininkų susirinkimo sušaukimą; pastabos dėl protokolo ir protokolą pasirašiusių asmenų išvada dėl pastabų.</w:t>
      </w:r>
    </w:p>
    <w:p w14:paraId="7BDD91C8"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34. Visuotinio akcininkų susirinkimo, kuriame buvo priimti sprendimai, keičiantys juridinių asmenų  registro duomenis apie Bendrovę, protokolo išrašas su priedais turi būti pateiktas juridinių asmenų registro tvarkytojui.</w:t>
      </w:r>
    </w:p>
    <w:p w14:paraId="7E2E99A4"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35. Visuotinis akcininkų susirinkimas neturi teisės pavesti kitiems Bendrovės organams spręsti jo kompetencijai priskirtų klausimų.</w:t>
      </w:r>
    </w:p>
    <w:p w14:paraId="5CC92FAC" w14:textId="77777777" w:rsidR="008A57C4" w:rsidRDefault="00873F95"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 xml:space="preserve">36. </w:t>
      </w:r>
      <w:r w:rsidR="00884A62">
        <w:rPr>
          <w:rFonts w:ascii="Times New Roman" w:hAnsi="Times New Roman"/>
          <w:sz w:val="24"/>
          <w:lang w:val="lt-LT"/>
        </w:rPr>
        <w:t>Visuotinio akcininkų susirinkimo sprendimas laikomas priimtu, kai už jį gauta daugiau akcininkų balsų negu prieš, išskyrus Lietuvos Respublikos akcinių bendrovių įstatyme numatytus sprendimus, priimamus kvalifikuota balsų d</w:t>
      </w:r>
      <w:r w:rsidR="00663136">
        <w:rPr>
          <w:rFonts w:ascii="Times New Roman" w:hAnsi="Times New Roman"/>
          <w:sz w:val="24"/>
          <w:lang w:val="lt-LT"/>
        </w:rPr>
        <w:t>auguma, ne mažesne kaip 2/3 visų</w:t>
      </w:r>
      <w:r w:rsidR="00884A62">
        <w:rPr>
          <w:rFonts w:ascii="Times New Roman" w:hAnsi="Times New Roman"/>
          <w:sz w:val="24"/>
          <w:lang w:val="lt-LT"/>
        </w:rPr>
        <w:t xml:space="preserve"> susirinkime dalyvaujančių akcininkų akcijų suteikiamų balsų, taip pat sprendimą atšaukti visiems akcininkams pirmumo teisę įsigyti Bendrovės išleidžiamų konkrečios emisijos akcijų ar Bendrovės išleidžiamų konkrečios emisijos konvertuojamų obligacijų, kuris priimamas kvalifikuota balsų dauguma, ne mažesne kaip 3/4 visų visuotiniame akcininku susirinkime dalyvaujančių ir turinčių balsavimo teisę sprendžiant klausimą akcininkų akcijų suteikiamu balsu.</w:t>
      </w:r>
    </w:p>
    <w:p w14:paraId="2D36C682" w14:textId="4277ADB2" w:rsidR="008A57C4" w:rsidRDefault="00E54E50" w:rsidP="00663136">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37.</w:t>
      </w:r>
      <w:r w:rsidR="00663136">
        <w:rPr>
          <w:rFonts w:ascii="Times New Roman" w:hAnsi="Times New Roman"/>
          <w:sz w:val="24"/>
          <w:lang w:val="lt-LT"/>
        </w:rPr>
        <w:t xml:space="preserve"> </w:t>
      </w:r>
      <w:r w:rsidR="00884A62">
        <w:rPr>
          <w:rFonts w:ascii="Times New Roman" w:hAnsi="Times New Roman"/>
          <w:sz w:val="24"/>
          <w:lang w:val="lt-LT"/>
        </w:rPr>
        <w:t>Balsavimas visuot</w:t>
      </w:r>
      <w:r w:rsidR="00663136">
        <w:rPr>
          <w:rFonts w:ascii="Times New Roman" w:hAnsi="Times New Roman"/>
          <w:sz w:val="24"/>
          <w:lang w:val="lt-LT"/>
        </w:rPr>
        <w:t>iniame susirinkime yra atviras.</w:t>
      </w:r>
      <w:r w:rsidR="001A6D76">
        <w:rPr>
          <w:rFonts w:ascii="Times New Roman" w:hAnsi="Times New Roman"/>
          <w:sz w:val="24"/>
          <w:lang w:val="lt-LT"/>
        </w:rPr>
        <w:t xml:space="preserve"> </w:t>
      </w:r>
      <w:r w:rsidR="00884A62">
        <w:rPr>
          <w:rFonts w:ascii="Times New Roman" w:hAnsi="Times New Roman"/>
          <w:sz w:val="24"/>
          <w:lang w:val="lt-LT"/>
        </w:rPr>
        <w:t>Tais klausimais, dėl kurių nors vienas akcininkas pageidauja slapto balsavimo ir jeigu tam pritaria akcininkai, turintys ne mažiau kaip 1/10 balsų visuotiniame akcininkų susirinkime, slaptas balsavimas yra privalomas. Akcininkas gali balsuoti raštu užpildydamas bendrąjį balsavimo biuletenį. Užpildytas bendrasis balsavimo biuletenis Bendrovei gali būti perduotas elektroninių ryšių priemonėmis, jeigu užtikrinamas perduodamos informacijos saugumas ir galima nustatyti akcininko tapatybę. Bendrovė taip pat gali sudaryti galimybę akcininkams visuotiniame akcininkų  susirinkime dalyvauti ir balsuoti elektroninių ryšių priemonėmis.</w:t>
      </w:r>
    </w:p>
    <w:p w14:paraId="296A27B8"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38. Visuotinio akcininkų susirinkimo sprendimai suinteresuotų asmenų pareiškimu teismo tvarka gali būti pripažinti negaliojantys. Teismui jie skundžiami ne vėliau kaip per 30 dienų nuo tos dienos, kurią asmuo sužinojo arba turėjo sužinoti apie jo priėmimą.</w:t>
      </w:r>
    </w:p>
    <w:p w14:paraId="6882840D" w14:textId="77777777" w:rsidR="008A57C4" w:rsidRDefault="00884A62" w:rsidP="004D34D5">
      <w:pPr>
        <w:pStyle w:val="prastasis1"/>
        <w:tabs>
          <w:tab w:val="left" w:pos="0"/>
          <w:tab w:val="left" w:pos="851"/>
        </w:tabs>
        <w:ind w:right="289"/>
        <w:rPr>
          <w:rFonts w:ascii="Times New Roman" w:hAnsi="Times New Roman"/>
          <w:sz w:val="24"/>
          <w:lang w:val="lt-LT"/>
        </w:rPr>
      </w:pPr>
      <w:r>
        <w:rPr>
          <w:rFonts w:ascii="Times New Roman" w:hAnsi="Times New Roman"/>
          <w:sz w:val="24"/>
          <w:lang w:val="lt-LT"/>
        </w:rPr>
        <w:t>39. Visuotinio akcininkų susirinkimo sušaukimo, organizavimo bei sprendimų priėmimo klausimai, atskirai neaptarti šiuose įstatuose, reguliuojami vadovaujantis atitinkamomis Lietuvos Respublikos akcinių bendrovių įstatymo nuostatomis.</w:t>
      </w:r>
    </w:p>
    <w:p w14:paraId="7210C820" w14:textId="77777777" w:rsidR="008A57C4" w:rsidRDefault="008A57C4" w:rsidP="004D34D5">
      <w:pPr>
        <w:pStyle w:val="prastasis1"/>
        <w:tabs>
          <w:tab w:val="left" w:pos="0"/>
          <w:tab w:val="left" w:pos="851"/>
        </w:tabs>
        <w:spacing w:line="360" w:lineRule="auto"/>
        <w:rPr>
          <w:rFonts w:ascii="Times New Roman" w:hAnsi="Times New Roman"/>
          <w:sz w:val="24"/>
          <w:lang w:val="lt-LT"/>
        </w:rPr>
      </w:pPr>
    </w:p>
    <w:p w14:paraId="08DA78ED" w14:textId="77777777" w:rsidR="008A57C4" w:rsidRDefault="00884A62" w:rsidP="004D34D5">
      <w:pPr>
        <w:pStyle w:val="Antrat11"/>
        <w:tabs>
          <w:tab w:val="left" w:pos="0"/>
          <w:tab w:val="left" w:pos="851"/>
        </w:tabs>
        <w:spacing w:after="100"/>
        <w:ind w:left="0" w:right="522" w:firstLine="0"/>
        <w:rPr>
          <w:b/>
          <w:bCs/>
          <w:szCs w:val="24"/>
          <w:lang w:val="lt-LT"/>
        </w:rPr>
      </w:pPr>
      <w:r>
        <w:rPr>
          <w:b/>
          <w:bCs/>
          <w:szCs w:val="24"/>
          <w:lang w:val="lt-LT"/>
        </w:rPr>
        <w:t xml:space="preserve">VI SKYRIUS </w:t>
      </w:r>
    </w:p>
    <w:p w14:paraId="405DD4F8" w14:textId="77777777" w:rsidR="008A57C4" w:rsidRDefault="00884A62" w:rsidP="004D34D5">
      <w:pPr>
        <w:pStyle w:val="Antrat11"/>
        <w:tabs>
          <w:tab w:val="left" w:pos="0"/>
          <w:tab w:val="left" w:pos="851"/>
        </w:tabs>
        <w:spacing w:after="100"/>
        <w:ind w:left="0" w:right="522" w:firstLine="0"/>
        <w:rPr>
          <w:b/>
          <w:bCs/>
          <w:szCs w:val="24"/>
          <w:lang w:val="lt-LT"/>
        </w:rPr>
      </w:pPr>
      <w:r>
        <w:rPr>
          <w:b/>
          <w:bCs/>
          <w:szCs w:val="24"/>
          <w:lang w:val="lt-LT"/>
        </w:rPr>
        <w:t>VALDYBA</w:t>
      </w:r>
    </w:p>
    <w:p w14:paraId="6AC002C3" w14:textId="77777777" w:rsidR="008A57C4" w:rsidRDefault="00884A62" w:rsidP="004D34D5">
      <w:pPr>
        <w:pStyle w:val="prastasis1"/>
        <w:tabs>
          <w:tab w:val="left" w:pos="0"/>
          <w:tab w:val="left" w:pos="851"/>
        </w:tabs>
        <w:spacing w:after="5"/>
        <w:ind w:right="292"/>
        <w:textAlignment w:val="auto"/>
        <w:rPr>
          <w:rFonts w:ascii="Times New Roman" w:hAnsi="Times New Roman"/>
          <w:sz w:val="24"/>
          <w:lang w:val="lt-LT"/>
        </w:rPr>
      </w:pPr>
      <w:r>
        <w:rPr>
          <w:rFonts w:ascii="Times New Roman" w:hAnsi="Times New Roman"/>
          <w:sz w:val="24"/>
          <w:lang w:val="lt-LT"/>
        </w:rPr>
        <w:t>40. Valdyba yra kolegialus Bendrovės veiklos priežiūrą atliekantis valdymo organas. Valdybą iš 6 narių ketveriems metams teisės aktų nustatyta tva</w:t>
      </w:r>
      <w:r w:rsidR="00D978B5">
        <w:rPr>
          <w:rFonts w:ascii="Times New Roman" w:hAnsi="Times New Roman"/>
          <w:sz w:val="24"/>
          <w:lang w:val="lt-LT"/>
        </w:rPr>
        <w:t xml:space="preserve">rka renka visuotinis akcininkų </w:t>
      </w:r>
      <w:r>
        <w:rPr>
          <w:rFonts w:ascii="Times New Roman" w:hAnsi="Times New Roman"/>
          <w:sz w:val="24"/>
          <w:lang w:val="lt-LT"/>
        </w:rPr>
        <w:t>surinkimas. Valdybos rinkimo ir atšaukimo tvarka nesiskiria nuo nustatytosios Lietuvos Respublikos akcinių bendrovių įstatyme.</w:t>
      </w:r>
    </w:p>
    <w:p w14:paraId="6336D66B" w14:textId="77777777" w:rsidR="008A57C4" w:rsidRDefault="00884A62" w:rsidP="004D34D5">
      <w:pPr>
        <w:pStyle w:val="prastasis1"/>
        <w:tabs>
          <w:tab w:val="left" w:pos="0"/>
          <w:tab w:val="left" w:pos="851"/>
        </w:tabs>
        <w:spacing w:after="5"/>
        <w:ind w:right="292"/>
        <w:textAlignment w:val="auto"/>
        <w:rPr>
          <w:rFonts w:ascii="Times New Roman" w:hAnsi="Times New Roman"/>
          <w:sz w:val="24"/>
          <w:lang w:val="lt-LT"/>
        </w:rPr>
      </w:pPr>
      <w:r>
        <w:rPr>
          <w:rFonts w:ascii="Times New Roman" w:hAnsi="Times New Roman"/>
          <w:sz w:val="24"/>
          <w:lang w:val="lt-LT"/>
        </w:rPr>
        <w:t>41. Valdyba atlieka šias priežiūros funkcijas:</w:t>
      </w:r>
    </w:p>
    <w:p w14:paraId="49CCB012" w14:textId="77777777" w:rsidR="008A57C4" w:rsidRDefault="00884A62" w:rsidP="004D34D5">
      <w:pPr>
        <w:pStyle w:val="prastasis1"/>
        <w:tabs>
          <w:tab w:val="left" w:pos="0"/>
          <w:tab w:val="left" w:pos="851"/>
        </w:tabs>
        <w:spacing w:after="5"/>
        <w:ind w:right="292"/>
        <w:textAlignment w:val="auto"/>
        <w:rPr>
          <w:rFonts w:ascii="Times New Roman" w:hAnsi="Times New Roman"/>
          <w:sz w:val="24"/>
          <w:lang w:val="lt-LT"/>
        </w:rPr>
      </w:pPr>
      <w:r>
        <w:rPr>
          <w:rFonts w:ascii="Times New Roman" w:hAnsi="Times New Roman"/>
          <w:sz w:val="24"/>
          <w:lang w:val="lt-LT"/>
        </w:rPr>
        <w:t>41.1. prižiūri Bendrovės vadovo veiklą, teikia visuotiniam akcininkų susirinkimui atsiliepimus ir pasiūlymus dėl Bendrovės vadovo veiklos;</w:t>
      </w:r>
    </w:p>
    <w:p w14:paraId="4C8B7D47" w14:textId="77777777" w:rsidR="008A57C4" w:rsidRDefault="00884A62" w:rsidP="004D34D5">
      <w:pPr>
        <w:pStyle w:val="prastasis1"/>
        <w:tabs>
          <w:tab w:val="left" w:pos="0"/>
          <w:tab w:val="left" w:pos="851"/>
        </w:tabs>
        <w:spacing w:after="5"/>
        <w:ind w:right="292"/>
        <w:textAlignment w:val="auto"/>
        <w:rPr>
          <w:rFonts w:ascii="Times New Roman" w:hAnsi="Times New Roman"/>
          <w:sz w:val="24"/>
          <w:lang w:val="lt-LT"/>
        </w:rPr>
      </w:pPr>
      <w:r>
        <w:rPr>
          <w:rFonts w:ascii="Times New Roman" w:hAnsi="Times New Roman"/>
          <w:sz w:val="24"/>
          <w:lang w:val="lt-LT"/>
        </w:rPr>
        <w:t>41.2. svarsto, ar Bendrovės vadovas tinka eiti pareigas, jeigu Bendrovė dirba nuostolingai;</w:t>
      </w:r>
    </w:p>
    <w:p w14:paraId="1E51E55C" w14:textId="77777777" w:rsidR="00E54E50" w:rsidRDefault="00884A62" w:rsidP="004D34D5">
      <w:pPr>
        <w:pStyle w:val="prastasis1"/>
        <w:tabs>
          <w:tab w:val="left" w:pos="0"/>
          <w:tab w:val="left" w:pos="851"/>
        </w:tabs>
        <w:spacing w:after="5"/>
        <w:ind w:right="292"/>
        <w:textAlignment w:val="auto"/>
        <w:rPr>
          <w:rFonts w:ascii="Times New Roman" w:hAnsi="Times New Roman"/>
          <w:sz w:val="24"/>
          <w:lang w:val="lt-LT"/>
        </w:rPr>
      </w:pPr>
      <w:r>
        <w:rPr>
          <w:rFonts w:ascii="Times New Roman" w:hAnsi="Times New Roman"/>
          <w:sz w:val="24"/>
          <w:lang w:val="lt-LT"/>
        </w:rPr>
        <w:t>41.3. teikia siūlymus Bendrovės vadovui atšaukti jo sprendimus, kurie prieštarauja įstatymams ir kitiems teisės aktams, Bendrovės įstatams, visuotinio akcininkų susirinkimo ar valdybos sprendimams;</w:t>
      </w:r>
    </w:p>
    <w:p w14:paraId="46D8C8B9" w14:textId="77777777" w:rsidR="008A57C4" w:rsidRDefault="00884A62" w:rsidP="004D34D5">
      <w:pPr>
        <w:pStyle w:val="prastasis1"/>
        <w:tabs>
          <w:tab w:val="left" w:pos="0"/>
          <w:tab w:val="left" w:pos="851"/>
        </w:tabs>
        <w:spacing w:after="5"/>
        <w:ind w:right="292"/>
        <w:textAlignment w:val="auto"/>
        <w:rPr>
          <w:rFonts w:ascii="Times New Roman" w:hAnsi="Times New Roman"/>
          <w:sz w:val="24"/>
          <w:lang w:val="lt-LT"/>
        </w:rPr>
      </w:pPr>
      <w:r>
        <w:rPr>
          <w:rFonts w:ascii="Times New Roman" w:hAnsi="Times New Roman"/>
          <w:sz w:val="24"/>
          <w:lang w:val="lt-LT"/>
        </w:rPr>
        <w:t>41.4. sprendžia kitus Bendrovės įstatuose, taip pat visuotinio akcininkų susirinkimo  sprendimuose valdybos kompetencijai priskirtus Bendrovės ir Bendrovės vadovo veiklos priežiūros klausimus.</w:t>
      </w:r>
    </w:p>
    <w:p w14:paraId="059933EF" w14:textId="77777777" w:rsidR="008A57C4" w:rsidRDefault="00873F95" w:rsidP="004D34D5">
      <w:pPr>
        <w:pStyle w:val="prastasis1"/>
        <w:tabs>
          <w:tab w:val="left" w:pos="0"/>
          <w:tab w:val="left" w:pos="851"/>
        </w:tabs>
        <w:spacing w:after="5"/>
        <w:ind w:right="273"/>
        <w:textAlignment w:val="auto"/>
        <w:rPr>
          <w:rFonts w:ascii="Times New Roman" w:hAnsi="Times New Roman"/>
          <w:sz w:val="24"/>
          <w:lang w:val="lt-LT"/>
        </w:rPr>
      </w:pPr>
      <w:r>
        <w:rPr>
          <w:rFonts w:ascii="Times New Roman" w:hAnsi="Times New Roman"/>
          <w:sz w:val="24"/>
          <w:lang w:val="lt-LT"/>
        </w:rPr>
        <w:t xml:space="preserve">42. </w:t>
      </w:r>
      <w:r w:rsidR="00884A62">
        <w:rPr>
          <w:rFonts w:ascii="Times New Roman" w:hAnsi="Times New Roman"/>
          <w:sz w:val="24"/>
          <w:lang w:val="lt-LT"/>
        </w:rPr>
        <w:t>Valdybą sudaro valstybės tarnautojai ir kiti fiziniai asmenys išrinkti ir paskirti teisės aktų nustatyta tvarka bei atitinkantys teisės aktuose nustatytus reikalavimus.</w:t>
      </w:r>
    </w:p>
    <w:p w14:paraId="6169F951" w14:textId="77777777" w:rsidR="008A57C4" w:rsidRDefault="00884A62" w:rsidP="004D34D5">
      <w:pPr>
        <w:pStyle w:val="prastasis1"/>
        <w:tabs>
          <w:tab w:val="left" w:pos="0"/>
          <w:tab w:val="left" w:pos="851"/>
        </w:tabs>
        <w:spacing w:after="5"/>
        <w:ind w:right="273"/>
        <w:textAlignment w:val="auto"/>
        <w:rPr>
          <w:rFonts w:ascii="Times New Roman" w:hAnsi="Times New Roman"/>
          <w:sz w:val="24"/>
          <w:lang w:val="lt-LT"/>
        </w:rPr>
      </w:pPr>
      <w:r>
        <w:rPr>
          <w:rFonts w:ascii="Times New Roman" w:hAnsi="Times New Roman"/>
          <w:sz w:val="24"/>
          <w:lang w:val="lt-LT"/>
        </w:rPr>
        <w:t>43. Valdybai vadovauja pirmininkas. Jis renkamas iš valdybos narių paprasta balsų dauguma.</w:t>
      </w:r>
    </w:p>
    <w:p w14:paraId="398E79AF" w14:textId="77777777" w:rsidR="008A57C4" w:rsidRDefault="00884A62" w:rsidP="004D34D5">
      <w:pPr>
        <w:pStyle w:val="prastasis1"/>
        <w:tabs>
          <w:tab w:val="left" w:pos="0"/>
          <w:tab w:val="left" w:pos="851"/>
        </w:tabs>
        <w:spacing w:after="5"/>
        <w:ind w:right="273"/>
        <w:textAlignment w:val="auto"/>
        <w:rPr>
          <w:rFonts w:ascii="Times New Roman" w:hAnsi="Times New Roman"/>
          <w:sz w:val="24"/>
          <w:lang w:val="lt-LT"/>
        </w:rPr>
      </w:pPr>
      <w:r>
        <w:rPr>
          <w:rFonts w:ascii="Times New Roman" w:hAnsi="Times New Roman"/>
          <w:sz w:val="24"/>
          <w:lang w:val="lt-LT"/>
        </w:rPr>
        <w:t>44. Valdyba svarsto ir tvirtina:</w:t>
      </w:r>
    </w:p>
    <w:p w14:paraId="29DEFF93" w14:textId="77777777" w:rsidR="008A57C4" w:rsidRDefault="00884A62" w:rsidP="004D34D5">
      <w:pPr>
        <w:pStyle w:val="prastasis1"/>
        <w:tabs>
          <w:tab w:val="left" w:pos="0"/>
          <w:tab w:val="left" w:pos="851"/>
        </w:tabs>
        <w:spacing w:after="5"/>
        <w:ind w:right="273"/>
        <w:textAlignment w:val="auto"/>
        <w:rPr>
          <w:rFonts w:ascii="Times New Roman" w:hAnsi="Times New Roman"/>
          <w:sz w:val="24"/>
          <w:lang w:val="lt-LT"/>
        </w:rPr>
      </w:pPr>
      <w:r>
        <w:rPr>
          <w:rFonts w:ascii="Times New Roman" w:hAnsi="Times New Roman"/>
          <w:sz w:val="24"/>
          <w:lang w:val="lt-LT"/>
        </w:rPr>
        <w:t>44.1. Bendrovės metinį pranešimą;</w:t>
      </w:r>
    </w:p>
    <w:p w14:paraId="6AFF6B70" w14:textId="77777777" w:rsidR="008A57C4" w:rsidRDefault="00884A62" w:rsidP="004D34D5">
      <w:pPr>
        <w:pStyle w:val="prastasis1"/>
        <w:tabs>
          <w:tab w:val="left" w:pos="0"/>
          <w:tab w:val="left" w:pos="851"/>
        </w:tabs>
        <w:spacing w:after="5"/>
        <w:ind w:right="273"/>
        <w:textAlignment w:val="auto"/>
        <w:rPr>
          <w:rFonts w:ascii="Times New Roman" w:hAnsi="Times New Roman"/>
          <w:sz w:val="24"/>
          <w:lang w:val="lt-LT"/>
        </w:rPr>
      </w:pPr>
      <w:r>
        <w:rPr>
          <w:rFonts w:ascii="Times New Roman" w:hAnsi="Times New Roman"/>
          <w:sz w:val="24"/>
          <w:lang w:val="lt-LT"/>
        </w:rPr>
        <w:t>44.2. Bendrovės tarpinį  pranešimą;</w:t>
      </w:r>
    </w:p>
    <w:p w14:paraId="63C99B00" w14:textId="77777777" w:rsidR="008A57C4" w:rsidRDefault="00884A62" w:rsidP="004D34D5">
      <w:pPr>
        <w:pStyle w:val="prastasis1"/>
        <w:tabs>
          <w:tab w:val="left" w:pos="0"/>
          <w:tab w:val="left" w:pos="851"/>
        </w:tabs>
        <w:spacing w:after="5"/>
        <w:ind w:right="273"/>
        <w:textAlignment w:val="auto"/>
        <w:rPr>
          <w:rFonts w:ascii="Times New Roman" w:hAnsi="Times New Roman"/>
          <w:sz w:val="24"/>
          <w:lang w:val="lt-LT"/>
        </w:rPr>
      </w:pPr>
      <w:r>
        <w:rPr>
          <w:rFonts w:ascii="Times New Roman" w:hAnsi="Times New Roman"/>
          <w:sz w:val="24"/>
          <w:lang w:val="lt-LT"/>
        </w:rPr>
        <w:t>44.3. Bendrovės valdymo struktūrą ir darbuotojų pareigybes;</w:t>
      </w:r>
    </w:p>
    <w:p w14:paraId="484C3DD2" w14:textId="77777777" w:rsidR="008A57C4" w:rsidRDefault="00884A62" w:rsidP="004D34D5">
      <w:pPr>
        <w:pStyle w:val="prastasis1"/>
        <w:tabs>
          <w:tab w:val="left" w:pos="0"/>
          <w:tab w:val="left" w:pos="851"/>
        </w:tabs>
        <w:spacing w:after="5"/>
        <w:ind w:right="273"/>
        <w:textAlignment w:val="auto"/>
        <w:rPr>
          <w:rFonts w:ascii="Times New Roman" w:hAnsi="Times New Roman"/>
          <w:sz w:val="24"/>
          <w:lang w:val="lt-LT"/>
        </w:rPr>
      </w:pPr>
      <w:r>
        <w:rPr>
          <w:rFonts w:ascii="Times New Roman" w:hAnsi="Times New Roman"/>
          <w:sz w:val="24"/>
          <w:lang w:val="lt-LT"/>
        </w:rPr>
        <w:t>44.4. pareigybes, į kurias darbuotojai priimami konkurso tvarka;</w:t>
      </w:r>
    </w:p>
    <w:p w14:paraId="2FEC6D91" w14:textId="77777777" w:rsidR="00E54E50" w:rsidRDefault="00884A62" w:rsidP="00E54E50">
      <w:pPr>
        <w:pStyle w:val="prastasis1"/>
        <w:tabs>
          <w:tab w:val="left" w:pos="0"/>
          <w:tab w:val="left" w:pos="851"/>
        </w:tabs>
        <w:spacing w:after="5"/>
        <w:ind w:right="273"/>
        <w:textAlignment w:val="auto"/>
        <w:rPr>
          <w:rFonts w:ascii="Times New Roman" w:hAnsi="Times New Roman"/>
          <w:sz w:val="24"/>
          <w:lang w:val="lt-LT"/>
        </w:rPr>
      </w:pPr>
      <w:r>
        <w:rPr>
          <w:rFonts w:ascii="Times New Roman" w:hAnsi="Times New Roman"/>
          <w:sz w:val="24"/>
          <w:lang w:val="lt-LT"/>
        </w:rPr>
        <w:t>44.5. Bendrovės filialų ir atstovybių nuostatus.</w:t>
      </w:r>
    </w:p>
    <w:p w14:paraId="1C342A12" w14:textId="77777777" w:rsidR="008A57C4" w:rsidRDefault="00884A62" w:rsidP="00E54E50">
      <w:pPr>
        <w:pStyle w:val="prastasis1"/>
        <w:tabs>
          <w:tab w:val="left" w:pos="0"/>
          <w:tab w:val="left" w:pos="851"/>
        </w:tabs>
        <w:spacing w:after="5"/>
        <w:ind w:right="273"/>
        <w:textAlignment w:val="auto"/>
        <w:rPr>
          <w:rFonts w:ascii="Times New Roman" w:hAnsi="Times New Roman"/>
          <w:sz w:val="24"/>
          <w:lang w:val="lt-LT"/>
        </w:rPr>
      </w:pPr>
      <w:r>
        <w:rPr>
          <w:rFonts w:ascii="Times New Roman" w:hAnsi="Times New Roman"/>
          <w:sz w:val="24"/>
          <w:lang w:val="lt-LT"/>
        </w:rPr>
        <w:t>45. Valdyba renka, atšaukia bei atleidžia iš pareigų Bendrovės vadovą, nustato jo atlyginimą, kitas darbo sutarties sąlygas, tvirtina pareiginius nuostatus, skatina jį ir skiria nuobaudas.</w:t>
      </w:r>
    </w:p>
    <w:p w14:paraId="183EB894" w14:textId="77777777" w:rsidR="008A57C4" w:rsidRDefault="00884A62" w:rsidP="004D34D5">
      <w:pPr>
        <w:pStyle w:val="prastasis1"/>
        <w:tabs>
          <w:tab w:val="left" w:pos="0"/>
          <w:tab w:val="left" w:pos="851"/>
        </w:tabs>
        <w:spacing w:after="5"/>
        <w:ind w:right="442"/>
        <w:textAlignment w:val="auto"/>
        <w:rPr>
          <w:rFonts w:ascii="Times New Roman" w:hAnsi="Times New Roman"/>
          <w:sz w:val="24"/>
          <w:lang w:val="lt-LT"/>
        </w:rPr>
      </w:pPr>
      <w:r>
        <w:rPr>
          <w:rFonts w:ascii="Times New Roman" w:hAnsi="Times New Roman"/>
          <w:sz w:val="24"/>
          <w:lang w:val="lt-LT"/>
        </w:rPr>
        <w:t>46.</w:t>
      </w:r>
      <w:r w:rsidR="00873F95">
        <w:rPr>
          <w:rFonts w:ascii="Times New Roman" w:hAnsi="Times New Roman"/>
          <w:sz w:val="24"/>
          <w:lang w:val="lt-LT"/>
        </w:rPr>
        <w:t xml:space="preserve"> </w:t>
      </w:r>
      <w:r>
        <w:rPr>
          <w:rFonts w:ascii="Times New Roman" w:hAnsi="Times New Roman"/>
          <w:sz w:val="24"/>
          <w:lang w:val="lt-LT"/>
        </w:rPr>
        <w:t>Valdyba nustato informaciją, kuri laikoma Bendrovės komercine (gamybine) paslaptimi. Bendrovės komercine (gamybine) paslaptimi negali būti laikoma informacija, kuri pagal Lietuvos Respublikos akcinių bendrovių įstatymą ir kitus įstatymus turi būti vieša.</w:t>
      </w:r>
    </w:p>
    <w:p w14:paraId="393BB68B" w14:textId="77777777" w:rsidR="00E54E50" w:rsidRDefault="00884A62" w:rsidP="004D34D5">
      <w:pPr>
        <w:pStyle w:val="prastasis1"/>
        <w:tabs>
          <w:tab w:val="left" w:pos="0"/>
          <w:tab w:val="left" w:pos="851"/>
        </w:tabs>
        <w:spacing w:after="5"/>
        <w:ind w:right="442"/>
        <w:textAlignment w:val="auto"/>
        <w:rPr>
          <w:rFonts w:ascii="Times New Roman" w:hAnsi="Times New Roman"/>
          <w:sz w:val="24"/>
          <w:lang w:val="lt-LT"/>
        </w:rPr>
      </w:pPr>
      <w:r>
        <w:rPr>
          <w:rFonts w:ascii="Times New Roman" w:hAnsi="Times New Roman"/>
          <w:sz w:val="24"/>
          <w:lang w:val="lt-LT"/>
        </w:rPr>
        <w:t>47. Valdyba atsako už visuotinį akcininkų susirinkimų sušaukimą ir rengimą laiku. Valdyba privalo užtikrinti vardinių akcijų savininkų sąrašo parengimą, sudaryti visuotinių akcininkų susirinkimų darbotvarkes, pateikti akcininkams Bendrovės metinių finansinių ataskaitų rinkinį, pelno (nuostolių) paskirstymo projektą, Bendrovės kitą reikiamą informaciją darbotvarkės klausimams svarstyti.</w:t>
      </w:r>
    </w:p>
    <w:p w14:paraId="42D6D5DA" w14:textId="77777777" w:rsidR="00E54E50" w:rsidRDefault="00E54E50" w:rsidP="004D34D5">
      <w:pPr>
        <w:pStyle w:val="prastasis1"/>
        <w:tabs>
          <w:tab w:val="left" w:pos="0"/>
          <w:tab w:val="left" w:pos="851"/>
        </w:tabs>
        <w:spacing w:after="5"/>
        <w:ind w:right="442"/>
        <w:textAlignment w:val="auto"/>
        <w:rPr>
          <w:rFonts w:ascii="Times New Roman" w:hAnsi="Times New Roman"/>
          <w:sz w:val="24"/>
          <w:lang w:val="lt-LT"/>
        </w:rPr>
      </w:pPr>
      <w:r>
        <w:rPr>
          <w:rFonts w:ascii="Times New Roman" w:hAnsi="Times New Roman"/>
          <w:sz w:val="24"/>
          <w:lang w:val="lt-LT"/>
        </w:rPr>
        <w:t xml:space="preserve">48. </w:t>
      </w:r>
      <w:r w:rsidR="00884A62">
        <w:rPr>
          <w:rFonts w:ascii="Times New Roman" w:hAnsi="Times New Roman"/>
          <w:sz w:val="24"/>
          <w:lang w:val="lt-LT"/>
        </w:rPr>
        <w:t>Bendrovės valdyba atlieka funkcijas, kurios Lietuvos Respublikos juridinių asmenų nemokumo įstatyme priskirtos valdymo organo kompetencijai.</w:t>
      </w:r>
    </w:p>
    <w:p w14:paraId="46D6E07D" w14:textId="77777777" w:rsidR="00E54E50" w:rsidRDefault="00884A62" w:rsidP="004D34D5">
      <w:pPr>
        <w:pStyle w:val="prastasis1"/>
        <w:tabs>
          <w:tab w:val="left" w:pos="0"/>
          <w:tab w:val="left" w:pos="851"/>
        </w:tabs>
        <w:spacing w:after="5"/>
        <w:ind w:right="442"/>
        <w:textAlignment w:val="auto"/>
        <w:rPr>
          <w:rFonts w:ascii="Times New Roman" w:hAnsi="Times New Roman"/>
          <w:sz w:val="24"/>
          <w:lang w:val="lt-LT"/>
        </w:rPr>
      </w:pPr>
      <w:r>
        <w:rPr>
          <w:rFonts w:ascii="Times New Roman" w:hAnsi="Times New Roman"/>
          <w:sz w:val="24"/>
          <w:lang w:val="lt-LT"/>
        </w:rPr>
        <w:t>49. Valdybos pirmininkas ir nariai Lietuvos Respublikos civilinio kodekso ar kitų teisės aktų nustatyta tvarka privalo atlyginti Bendrovei nuostolius, padarytus dėl valdybos sprendimų, priimtų pažeidžiant šiuos įstatus ir Lietuvos Respublikos įstatymus.</w:t>
      </w:r>
    </w:p>
    <w:p w14:paraId="3C6F0283" w14:textId="77777777" w:rsidR="008A57C4" w:rsidRDefault="00884A62" w:rsidP="004D34D5">
      <w:pPr>
        <w:pStyle w:val="prastasis1"/>
        <w:tabs>
          <w:tab w:val="left" w:pos="0"/>
          <w:tab w:val="left" w:pos="851"/>
        </w:tabs>
        <w:spacing w:after="5"/>
        <w:ind w:right="442"/>
        <w:textAlignment w:val="auto"/>
        <w:rPr>
          <w:rFonts w:ascii="Times New Roman" w:hAnsi="Times New Roman"/>
          <w:sz w:val="24"/>
          <w:lang w:val="lt-LT"/>
        </w:rPr>
      </w:pPr>
      <w:r>
        <w:rPr>
          <w:rFonts w:ascii="Times New Roman" w:hAnsi="Times New Roman"/>
          <w:sz w:val="24"/>
          <w:lang w:val="lt-LT"/>
        </w:rPr>
        <w:t>50. Valdybos pirmininkas ir nariai privalo saugoti komercines paslaptis ir konfidencialią informaciją, kurią sužinojo būdami valdybos nariais.</w:t>
      </w:r>
    </w:p>
    <w:p w14:paraId="09C03309" w14:textId="77777777" w:rsidR="008A57C4" w:rsidRDefault="008A57C4" w:rsidP="004D34D5">
      <w:pPr>
        <w:pStyle w:val="prastasis1"/>
        <w:tabs>
          <w:tab w:val="left" w:pos="0"/>
          <w:tab w:val="left" w:pos="851"/>
        </w:tabs>
        <w:spacing w:after="5"/>
        <w:ind w:right="442"/>
        <w:textAlignment w:val="auto"/>
        <w:rPr>
          <w:rFonts w:ascii="Times New Roman" w:hAnsi="Times New Roman"/>
          <w:sz w:val="24"/>
          <w:lang w:val="lt-LT"/>
        </w:rPr>
      </w:pPr>
    </w:p>
    <w:p w14:paraId="2D7292C6" w14:textId="77777777" w:rsidR="008A57C4" w:rsidRDefault="008A57C4" w:rsidP="004D34D5">
      <w:pPr>
        <w:pStyle w:val="prastasis1"/>
        <w:tabs>
          <w:tab w:val="left" w:pos="0"/>
          <w:tab w:val="left" w:pos="851"/>
        </w:tabs>
        <w:spacing w:after="5"/>
        <w:ind w:right="442"/>
        <w:textAlignment w:val="auto"/>
        <w:rPr>
          <w:rFonts w:ascii="Times New Roman" w:hAnsi="Times New Roman"/>
          <w:sz w:val="24"/>
          <w:lang w:val="lt-LT"/>
        </w:rPr>
      </w:pPr>
    </w:p>
    <w:p w14:paraId="1F7579BE" w14:textId="77777777" w:rsidR="005951DD" w:rsidRDefault="005951DD" w:rsidP="004D34D5">
      <w:pPr>
        <w:pStyle w:val="prastasis1"/>
        <w:tabs>
          <w:tab w:val="left" w:pos="0"/>
          <w:tab w:val="left" w:pos="851"/>
        </w:tabs>
        <w:jc w:val="center"/>
        <w:rPr>
          <w:rFonts w:ascii="Times New Roman" w:hAnsi="Times New Roman"/>
          <w:b/>
          <w:bCs/>
          <w:sz w:val="24"/>
          <w:lang w:val="lt-LT"/>
        </w:rPr>
      </w:pPr>
    </w:p>
    <w:p w14:paraId="78CC3042" w14:textId="77777777" w:rsidR="005951DD" w:rsidRDefault="005951DD" w:rsidP="004D34D5">
      <w:pPr>
        <w:pStyle w:val="prastasis1"/>
        <w:tabs>
          <w:tab w:val="left" w:pos="0"/>
          <w:tab w:val="left" w:pos="851"/>
        </w:tabs>
        <w:jc w:val="center"/>
        <w:rPr>
          <w:rFonts w:ascii="Times New Roman" w:hAnsi="Times New Roman"/>
          <w:b/>
          <w:bCs/>
          <w:sz w:val="24"/>
          <w:lang w:val="lt-LT"/>
        </w:rPr>
      </w:pPr>
    </w:p>
    <w:p w14:paraId="4C6443B2" w14:textId="77777777" w:rsidR="005951DD" w:rsidRDefault="005951DD" w:rsidP="004D34D5">
      <w:pPr>
        <w:pStyle w:val="prastasis1"/>
        <w:tabs>
          <w:tab w:val="left" w:pos="0"/>
          <w:tab w:val="left" w:pos="851"/>
        </w:tabs>
        <w:jc w:val="center"/>
        <w:rPr>
          <w:rFonts w:ascii="Times New Roman" w:hAnsi="Times New Roman"/>
          <w:b/>
          <w:bCs/>
          <w:sz w:val="24"/>
          <w:lang w:val="lt-LT"/>
        </w:rPr>
      </w:pPr>
    </w:p>
    <w:p w14:paraId="52927AEA" w14:textId="0D143AE7" w:rsidR="008A57C4" w:rsidRDefault="00884A62" w:rsidP="00977A8A">
      <w:pPr>
        <w:pStyle w:val="prastasis1"/>
        <w:tabs>
          <w:tab w:val="left" w:pos="0"/>
          <w:tab w:val="left" w:pos="851"/>
        </w:tabs>
        <w:jc w:val="center"/>
        <w:rPr>
          <w:rFonts w:ascii="Times New Roman" w:hAnsi="Times New Roman"/>
          <w:b/>
          <w:bCs/>
          <w:sz w:val="24"/>
          <w:lang w:val="lt-LT"/>
        </w:rPr>
      </w:pPr>
      <w:r>
        <w:rPr>
          <w:rFonts w:ascii="Times New Roman" w:hAnsi="Times New Roman"/>
          <w:b/>
          <w:bCs/>
          <w:sz w:val="24"/>
          <w:lang w:val="lt-LT"/>
        </w:rPr>
        <w:t>VII SKYRIUS</w:t>
      </w:r>
    </w:p>
    <w:p w14:paraId="58824DC8" w14:textId="77777777" w:rsidR="008A57C4" w:rsidRDefault="00884A62" w:rsidP="004D34D5">
      <w:pPr>
        <w:pStyle w:val="prastasis1"/>
        <w:tabs>
          <w:tab w:val="left" w:pos="0"/>
          <w:tab w:val="left" w:pos="851"/>
        </w:tabs>
        <w:rPr>
          <w:rFonts w:ascii="Times New Roman" w:hAnsi="Times New Roman"/>
          <w:b/>
          <w:bCs/>
          <w:sz w:val="24"/>
          <w:lang w:val="lt-LT"/>
        </w:rPr>
      </w:pPr>
      <w:r>
        <w:rPr>
          <w:rFonts w:ascii="Times New Roman" w:hAnsi="Times New Roman"/>
          <w:b/>
          <w:bCs/>
          <w:sz w:val="24"/>
          <w:lang w:val="lt-LT"/>
        </w:rPr>
        <w:t xml:space="preserve">                                                            BENDROVÉS VADOVAS</w:t>
      </w:r>
    </w:p>
    <w:p w14:paraId="19EEC547"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 xml:space="preserve">              </w:t>
      </w:r>
    </w:p>
    <w:p w14:paraId="7813038A" w14:textId="77777777" w:rsidR="008A57C4" w:rsidRDefault="00E54E50"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 xml:space="preserve">51. </w:t>
      </w:r>
      <w:r w:rsidR="00884A62">
        <w:rPr>
          <w:rFonts w:ascii="Times New Roman" w:hAnsi="Times New Roman"/>
          <w:sz w:val="24"/>
          <w:lang w:val="lt-LT"/>
        </w:rPr>
        <w:t>Bendrovės vadovas — direktorius yra vienasmenis bendrovės valdymo organas. Jis organizuoja kasdieninę Bendrovės veiklą, priima į darbą ir atleidžia darbuotojus, sudaro ir nutraukia su jais darbo sutartis, skatina juos ir skiria nuobaudas. Bendrovės vadovas savo veikloje vadovaujasi įstatymais, kitais teisės aktais, Bendrovės įstatais, pareiginiais nuostatais, visuotinio akcininkų susirinkimo sprendimais bei valdybos sprendimais.</w:t>
      </w:r>
    </w:p>
    <w:p w14:paraId="0C7BC1AB" w14:textId="77777777" w:rsidR="00E54E50" w:rsidRDefault="00E54E50"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w:t>
      </w:r>
      <w:r w:rsidR="00884A62">
        <w:rPr>
          <w:rFonts w:ascii="Times New Roman" w:hAnsi="Times New Roman"/>
          <w:sz w:val="24"/>
          <w:lang w:val="lt-LT"/>
        </w:rPr>
        <w:t xml:space="preserve">2. Bendrovės vadovą konkurso būdu renka ir atšaukia bei atleidžia iš pareigų, nustato jo atlyginimą, kitas darbo sąlygas, tvirtina pareigybės aprašymą, skatina jį ir baudžia už darbo pareigų pažeidimus Bendrovės valdyba. Bendrovės vadovas priimamas į darbą viešo konkurso būdu 5 metų kadencijai. Tas pats asmuo Bendrovės vadovu gali būti skiriamas ne daugiau kaip dvi kadencijas iš eilės. Bendrovės vadovas pradeda eiti pareigas nuo jo išrinkimo, jeigu su juo sudarytoje sutartyje nenustatyta kitaip, dienos. Sutartį su Bendrovės vadovu Bendrovės vardu pasirašo valdybos pirmininkas ar kitas valdybos įgaliotas asmuo. </w:t>
      </w:r>
    </w:p>
    <w:p w14:paraId="02C16C68" w14:textId="77777777" w:rsidR="00E54E50" w:rsidRDefault="00E54E50"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w:t>
      </w:r>
      <w:r w:rsidR="00884A62">
        <w:rPr>
          <w:rFonts w:ascii="Times New Roman" w:hAnsi="Times New Roman"/>
          <w:sz w:val="24"/>
          <w:lang w:val="lt-LT"/>
        </w:rPr>
        <w:t>3. Bendrovės vadovas:</w:t>
      </w:r>
    </w:p>
    <w:p w14:paraId="5168767F"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53.1. teikia svarstyti klausimus ir su klausimais susijusią medžiagą valdybai ir visuotiniam akcininkų susirinkimui;</w:t>
      </w:r>
    </w:p>
    <w:p w14:paraId="2F96C021"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53.2. be atskiro įgaliojimo veda Bendrovės vardu teisme bylas bei atstovauja kitose institucijose. Bendrovės vadovas įgyja teisę atstovauti Bendrovei nuo dienos, nurodytos darbo sutartyje;</w:t>
      </w:r>
    </w:p>
    <w:p w14:paraId="4555823D"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53.3. pagal kompetenciją leidžia įsakymus, bei priima sprendimus visais kitais Bendrovės veiklos klausimais, nepriskirtais valdybos ir visuotinio akcininku susirinkimo kompetencijai;</w:t>
      </w:r>
    </w:p>
    <w:p w14:paraId="7C72263D"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54.  Bendrovės vadovas atsako už:</w:t>
      </w:r>
    </w:p>
    <w:p w14:paraId="4231E853"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54.1. Bendrovės veiklos organizavimą bei jos tikslų įgyvendinimą;</w:t>
      </w:r>
    </w:p>
    <w:p w14:paraId="0FAA7CDD"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54.2. metinių finansinių ataskaitų rinkinio sudarymą ir Bendrovės metinio pranešimo parengimą;</w:t>
      </w:r>
    </w:p>
    <w:p w14:paraId="1A84F36B"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54.3. informacijos ir dokumentų pateikimą visuotiniam akcininkų susirinkimui ir valdybai įstatymų numatytais atvejais ar jų prašymu;</w:t>
      </w:r>
    </w:p>
    <w:p w14:paraId="797B0E22"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54.4. Bendrovės dokumentų ir duomenų pateikimą juridinių asmenų registro tvarkytojui;</w:t>
      </w:r>
    </w:p>
    <w:p w14:paraId="00DA2C63"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Lietuvos Respublikos akcinių bendrovių įstatyme nustatytos informacijos viešą paskelbimą įstatuose nurodytame šaltinyje;</w:t>
      </w:r>
    </w:p>
    <w:p w14:paraId="4CE57328"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54.5. informacijos pateikimą akcininkams ir valdybai;</w:t>
      </w:r>
    </w:p>
    <w:p w14:paraId="197FB148"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54.6. įstatymuose ir kituose teisės aktuose, taip pat Bendrovės vadovo pareiginiuose nuostatuose nustatytu pareigų vykdymą.</w:t>
      </w:r>
    </w:p>
    <w:p w14:paraId="52C0DDBD" w14:textId="77777777" w:rsidR="008A57C4" w:rsidRDefault="00884A62" w:rsidP="004D34D5">
      <w:pPr>
        <w:pStyle w:val="prastasis1"/>
        <w:tabs>
          <w:tab w:val="left" w:pos="0"/>
          <w:tab w:val="left" w:pos="851"/>
        </w:tabs>
        <w:spacing w:after="16"/>
        <w:ind w:right="449"/>
        <w:textAlignment w:val="auto"/>
        <w:rPr>
          <w:rFonts w:ascii="Times New Roman" w:hAnsi="Times New Roman"/>
          <w:sz w:val="24"/>
          <w:lang w:val="lt-LT"/>
        </w:rPr>
      </w:pPr>
      <w:r>
        <w:rPr>
          <w:rFonts w:ascii="Times New Roman" w:hAnsi="Times New Roman"/>
          <w:sz w:val="24"/>
          <w:lang w:val="lt-LT"/>
        </w:rPr>
        <w:t>55. Bendrovės vadovas Bendrovės ir jos akcininkų atžvilgiu turi veikti sąžiningai ir rūpestingai, būti lojalus Bendrovei bei laikytis konfidencialumo.</w:t>
      </w:r>
      <w:bookmarkStart w:id="6" w:name="bookmark5"/>
    </w:p>
    <w:p w14:paraId="4C07798B" w14:textId="77777777" w:rsidR="008A57C4" w:rsidRDefault="008A57C4" w:rsidP="004D34D5">
      <w:pPr>
        <w:pStyle w:val="Sraopastraipa1"/>
        <w:tabs>
          <w:tab w:val="left" w:pos="0"/>
          <w:tab w:val="left" w:pos="851"/>
        </w:tabs>
        <w:spacing w:after="16"/>
        <w:ind w:left="0" w:right="449"/>
        <w:textAlignment w:val="auto"/>
        <w:rPr>
          <w:rFonts w:ascii="Times New Roman" w:hAnsi="Times New Roman"/>
          <w:sz w:val="24"/>
          <w:lang w:val="lt-LT"/>
        </w:rPr>
      </w:pPr>
    </w:p>
    <w:p w14:paraId="55CEBA30" w14:textId="77777777" w:rsidR="008A57C4" w:rsidRDefault="00884A62" w:rsidP="004D34D5">
      <w:pPr>
        <w:pStyle w:val="prastasis1"/>
        <w:tabs>
          <w:tab w:val="left" w:pos="0"/>
          <w:tab w:val="left" w:pos="851"/>
        </w:tabs>
        <w:jc w:val="center"/>
      </w:pPr>
      <w:r>
        <w:rPr>
          <w:rStyle w:val="Numatytasispastraiposriftas1"/>
          <w:rFonts w:ascii="Times New Roman" w:hAnsi="Times New Roman"/>
          <w:b/>
          <w:bCs/>
          <w:sz w:val="24"/>
          <w:lang w:val="lt-LT"/>
        </w:rPr>
        <w:t>VIII SKYRIUS</w:t>
      </w:r>
    </w:p>
    <w:p w14:paraId="76C9A477" w14:textId="77777777" w:rsidR="008A57C4" w:rsidRDefault="00884A62" w:rsidP="004D34D5">
      <w:pPr>
        <w:pStyle w:val="prastasis1"/>
        <w:tabs>
          <w:tab w:val="left" w:pos="0"/>
          <w:tab w:val="left" w:pos="851"/>
        </w:tabs>
        <w:jc w:val="center"/>
      </w:pPr>
      <w:r>
        <w:rPr>
          <w:rStyle w:val="Numatytasispastraiposriftas1"/>
          <w:rFonts w:ascii="Times New Roman" w:hAnsi="Times New Roman"/>
          <w:b/>
          <w:bCs/>
          <w:sz w:val="24"/>
          <w:lang w:val="lt-LT"/>
        </w:rPr>
        <w:t>BENDROVĖS PRANEŠIMŲ SKELBIMO TVARKA</w:t>
      </w:r>
      <w:bookmarkEnd w:id="6"/>
    </w:p>
    <w:p w14:paraId="30B7720D" w14:textId="77777777" w:rsidR="00E54E50" w:rsidRDefault="00884A62" w:rsidP="00E54E50">
      <w:pPr>
        <w:pStyle w:val="prastasis1"/>
        <w:tabs>
          <w:tab w:val="left" w:pos="0"/>
          <w:tab w:val="left" w:pos="851"/>
        </w:tabs>
        <w:rPr>
          <w:rFonts w:ascii="Times New Roman" w:hAnsi="Times New Roman"/>
          <w:sz w:val="24"/>
          <w:lang w:val="lt-LT"/>
        </w:rPr>
      </w:pPr>
      <w:r>
        <w:rPr>
          <w:rFonts w:ascii="Times New Roman" w:hAnsi="Times New Roman"/>
          <w:sz w:val="24"/>
          <w:lang w:val="lt-LT"/>
        </w:rPr>
        <w:t xml:space="preserve">                 </w:t>
      </w:r>
    </w:p>
    <w:p w14:paraId="089F2A47" w14:textId="77777777" w:rsidR="008A57C4" w:rsidRDefault="00884A62" w:rsidP="00E54E50">
      <w:pPr>
        <w:pStyle w:val="prastasis1"/>
        <w:tabs>
          <w:tab w:val="left" w:pos="0"/>
          <w:tab w:val="left" w:pos="851"/>
        </w:tabs>
        <w:rPr>
          <w:rFonts w:ascii="Times New Roman" w:hAnsi="Times New Roman"/>
          <w:sz w:val="24"/>
          <w:lang w:val="lt-LT"/>
        </w:rPr>
      </w:pPr>
      <w:r>
        <w:rPr>
          <w:rFonts w:ascii="Times New Roman" w:hAnsi="Times New Roman"/>
          <w:sz w:val="24"/>
          <w:lang w:val="lt-LT"/>
        </w:rPr>
        <w:t>56. Bendrovės pranešimai akcininkui (-</w:t>
      </w:r>
      <w:proofErr w:type="spellStart"/>
      <w:r>
        <w:rPr>
          <w:rFonts w:ascii="Times New Roman" w:hAnsi="Times New Roman"/>
          <w:sz w:val="24"/>
          <w:lang w:val="lt-LT"/>
        </w:rPr>
        <w:t>ams</w:t>
      </w:r>
      <w:proofErr w:type="spellEnd"/>
      <w:r>
        <w:rPr>
          <w:rFonts w:ascii="Times New Roman" w:hAnsi="Times New Roman"/>
          <w:sz w:val="24"/>
          <w:lang w:val="lt-LT"/>
        </w:rPr>
        <w:t>) ir kitiems asmenims siunčiami registruotu laišku arba įteikiami pasirašytinai. Skubūs pranešimai gali būti perduoti elektroninių ryšių priemonėmis, originalai nedelsiant išsiunčiami adresatui registruotu laišku ar įteikiami pasirašytinai.</w:t>
      </w:r>
    </w:p>
    <w:p w14:paraId="5D259931" w14:textId="77777777" w:rsidR="008A57C4" w:rsidRDefault="00884A62" w:rsidP="00E54E50">
      <w:pPr>
        <w:pStyle w:val="prastasis1"/>
        <w:tabs>
          <w:tab w:val="left" w:pos="0"/>
          <w:tab w:val="left" w:pos="851"/>
        </w:tabs>
        <w:rPr>
          <w:rFonts w:ascii="Times New Roman" w:hAnsi="Times New Roman"/>
          <w:sz w:val="24"/>
          <w:lang w:val="lt-LT"/>
        </w:rPr>
      </w:pPr>
      <w:r>
        <w:rPr>
          <w:rFonts w:ascii="Times New Roman" w:hAnsi="Times New Roman"/>
          <w:sz w:val="24"/>
          <w:lang w:val="lt-LT"/>
        </w:rPr>
        <w:t>57. Akcininkui (-</w:t>
      </w:r>
      <w:proofErr w:type="spellStart"/>
      <w:r>
        <w:rPr>
          <w:rFonts w:ascii="Times New Roman" w:hAnsi="Times New Roman"/>
          <w:sz w:val="24"/>
          <w:lang w:val="lt-LT"/>
        </w:rPr>
        <w:t>ams</w:t>
      </w:r>
      <w:proofErr w:type="spellEnd"/>
      <w:r>
        <w:rPr>
          <w:rFonts w:ascii="Times New Roman" w:hAnsi="Times New Roman"/>
          <w:sz w:val="24"/>
          <w:lang w:val="lt-LT"/>
        </w:rPr>
        <w:t>) pranešimai yra siunčiami Bendrovės akcininkų registravimo žurnale nurodytu adresu.</w:t>
      </w:r>
    </w:p>
    <w:p w14:paraId="0672DDDF" w14:textId="77777777" w:rsidR="008A57C4" w:rsidRDefault="00884A62" w:rsidP="00E54E50">
      <w:pPr>
        <w:pStyle w:val="prastasis1"/>
        <w:tabs>
          <w:tab w:val="left" w:pos="0"/>
          <w:tab w:val="left" w:pos="851"/>
        </w:tabs>
        <w:rPr>
          <w:rFonts w:ascii="Times New Roman" w:hAnsi="Times New Roman"/>
          <w:sz w:val="24"/>
          <w:lang w:val="lt-LT"/>
        </w:rPr>
      </w:pPr>
      <w:r>
        <w:rPr>
          <w:rFonts w:ascii="Times New Roman" w:hAnsi="Times New Roman"/>
          <w:sz w:val="24"/>
          <w:lang w:val="lt-LT"/>
        </w:rPr>
        <w:t>58. Visi vieši Bendrovės pranešimai skelbiami Lietuvos Respublikos Vyriausybės nustatyta tvarka Juridinio asmenų registro tvarkytojo leidžiamame elektroniniame leidinyje viešiems pranešimams skelbti Lietuvos Respublikos akcinių bendrovių įstatymo nustatyta tvarka ir terminais.</w:t>
      </w:r>
    </w:p>
    <w:p w14:paraId="7FB66B28" w14:textId="77777777" w:rsidR="008A57C4" w:rsidRDefault="00884A62"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t>59. Už pranešimų išsiuntimą ar jų įteikimą laiku atsako Bendrovės vadovas.</w:t>
      </w:r>
    </w:p>
    <w:p w14:paraId="1439D1BF" w14:textId="77777777" w:rsidR="008A57C4" w:rsidRDefault="008A57C4" w:rsidP="004D34D5">
      <w:pPr>
        <w:pStyle w:val="prastasis1"/>
        <w:tabs>
          <w:tab w:val="left" w:pos="0"/>
          <w:tab w:val="left" w:pos="851"/>
        </w:tabs>
        <w:ind w:firstLine="567"/>
        <w:rPr>
          <w:rFonts w:ascii="Times New Roman" w:hAnsi="Times New Roman"/>
          <w:sz w:val="24"/>
          <w:lang w:val="lt-LT"/>
        </w:rPr>
      </w:pPr>
      <w:bookmarkStart w:id="7" w:name="bookmark6"/>
    </w:p>
    <w:p w14:paraId="09305BBD" w14:textId="77777777" w:rsidR="008A57C4" w:rsidRDefault="00884A62" w:rsidP="004D34D5">
      <w:pPr>
        <w:pStyle w:val="prastasis1"/>
        <w:tabs>
          <w:tab w:val="left" w:pos="0"/>
          <w:tab w:val="left" w:pos="851"/>
        </w:tabs>
        <w:jc w:val="center"/>
      </w:pPr>
      <w:r>
        <w:rPr>
          <w:rStyle w:val="Numatytasispastraiposriftas1"/>
          <w:rFonts w:ascii="Times New Roman" w:hAnsi="Times New Roman"/>
          <w:b/>
          <w:bCs/>
          <w:sz w:val="24"/>
          <w:lang w:val="lt-LT"/>
        </w:rPr>
        <w:t>IX SKYRIUS</w:t>
      </w:r>
    </w:p>
    <w:p w14:paraId="1F3C22DA" w14:textId="77777777" w:rsidR="008A57C4" w:rsidRDefault="00884A62" w:rsidP="004D34D5">
      <w:pPr>
        <w:pStyle w:val="prastasis1"/>
        <w:tabs>
          <w:tab w:val="left" w:pos="0"/>
          <w:tab w:val="left" w:pos="851"/>
        </w:tabs>
        <w:jc w:val="center"/>
        <w:rPr>
          <w:rFonts w:ascii="Times New Roman" w:hAnsi="Times New Roman"/>
          <w:b/>
          <w:bCs/>
          <w:sz w:val="24"/>
          <w:lang w:val="lt-LT"/>
        </w:rPr>
      </w:pPr>
      <w:r>
        <w:rPr>
          <w:rFonts w:ascii="Times New Roman" w:hAnsi="Times New Roman"/>
          <w:b/>
          <w:bCs/>
          <w:sz w:val="24"/>
          <w:lang w:val="lt-LT"/>
        </w:rPr>
        <w:t>BENDROVĖS DOKUMENTŲ IR INFORMACIJOS PATEIKIMO AKCININKAMS TVARKA</w:t>
      </w:r>
      <w:bookmarkEnd w:id="7"/>
    </w:p>
    <w:p w14:paraId="6111B9B8" w14:textId="77777777" w:rsidR="008A57C4" w:rsidRDefault="008A57C4" w:rsidP="004D34D5">
      <w:pPr>
        <w:pStyle w:val="prastasis1"/>
        <w:tabs>
          <w:tab w:val="left" w:pos="0"/>
          <w:tab w:val="left" w:pos="851"/>
        </w:tabs>
        <w:jc w:val="center"/>
        <w:rPr>
          <w:rFonts w:ascii="Times New Roman" w:hAnsi="Times New Roman"/>
          <w:b/>
          <w:bCs/>
          <w:sz w:val="24"/>
          <w:lang w:val="lt-LT"/>
        </w:rPr>
      </w:pPr>
    </w:p>
    <w:p w14:paraId="000EAE5A" w14:textId="77777777" w:rsidR="00E54E50" w:rsidRDefault="00884A62"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t>60. Akcininko raštišku reikalavimu ne vėliau kaip per 7 dienas nuo reikalavimo gavimo dienos Bendrovės dokumentai, nesusiję su Bendrovės komercine (gamybine) paslaptimi ir konfidencialia informacija, akcininkui pateikiami susipažinti Bendrovės darbo valandomis jos buveinėje ar kitoje Bendrovės direktoriaus nurodytoje vietoje, kurioje dokumentai yra saugomi. Šių dokumentų kopijos akcininkui gali būti siunčiamos registruotu laišku arba įteikiamos pasirašytinai.</w:t>
      </w:r>
    </w:p>
    <w:p w14:paraId="4E435264" w14:textId="77777777" w:rsidR="008A57C4" w:rsidRDefault="00884A62"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t>61. Akcininkas arba akcininkų grupė, turintys ar valdantys daugiau kaip pusę akcijų ir pateikę Bendrovei jos nustatytos formos rašytinį įsipareigojimą neatskleisti Bendrovės komercinės (gamybinės) paslapties ir konfidencialios informacijos, turi teisę susipažinti su visais Bendrovės dokumentais, įsipareigojimo formą nustato Bendrovės vadovas.</w:t>
      </w:r>
    </w:p>
    <w:p w14:paraId="07BC99CE" w14:textId="77777777" w:rsidR="008A57C4" w:rsidRDefault="00884A62" w:rsidP="004D34D5">
      <w:pPr>
        <w:pStyle w:val="prastasis1"/>
        <w:tabs>
          <w:tab w:val="left" w:pos="0"/>
          <w:tab w:val="left" w:pos="851"/>
        </w:tabs>
        <w:rPr>
          <w:rFonts w:ascii="Times New Roman" w:hAnsi="Times New Roman"/>
          <w:sz w:val="24"/>
          <w:lang w:val="lt-LT"/>
        </w:rPr>
      </w:pPr>
      <w:r>
        <w:rPr>
          <w:rFonts w:ascii="Times New Roman" w:hAnsi="Times New Roman"/>
          <w:sz w:val="24"/>
          <w:lang w:val="lt-LT"/>
        </w:rPr>
        <w:t>62. Bendrovės dokumentai, jų kopijos ar kita informacija akcininkams pateikiama neatlygintinai.</w:t>
      </w:r>
      <w:bookmarkStart w:id="8" w:name="bookmark7"/>
    </w:p>
    <w:p w14:paraId="69651BEC" w14:textId="77777777" w:rsidR="008A57C4" w:rsidRDefault="008A57C4" w:rsidP="004D34D5">
      <w:pPr>
        <w:pStyle w:val="prastasis1"/>
        <w:tabs>
          <w:tab w:val="left" w:pos="0"/>
          <w:tab w:val="left" w:pos="851"/>
        </w:tabs>
        <w:rPr>
          <w:rFonts w:ascii="Times New Roman" w:hAnsi="Times New Roman"/>
          <w:sz w:val="24"/>
          <w:lang w:val="lt-LT"/>
        </w:rPr>
      </w:pPr>
    </w:p>
    <w:p w14:paraId="66ED0D64" w14:textId="77777777" w:rsidR="008A57C4" w:rsidRDefault="00884A62" w:rsidP="004D34D5">
      <w:pPr>
        <w:pStyle w:val="prastasis1"/>
        <w:tabs>
          <w:tab w:val="left" w:pos="0"/>
          <w:tab w:val="left" w:pos="851"/>
        </w:tabs>
      </w:pPr>
      <w:r>
        <w:rPr>
          <w:rStyle w:val="Numatytasispastraiposriftas1"/>
          <w:rFonts w:ascii="Times New Roman" w:hAnsi="Times New Roman"/>
          <w:b/>
          <w:bCs/>
          <w:sz w:val="24"/>
          <w:lang w:val="lt-LT"/>
        </w:rPr>
        <w:t xml:space="preserve">                             </w:t>
      </w:r>
      <w:r>
        <w:rPr>
          <w:rStyle w:val="Numatytasispastraiposriftas1"/>
          <w:rFonts w:ascii="Times New Roman" w:hAnsi="Times New Roman"/>
          <w:sz w:val="24"/>
          <w:lang w:val="lt-LT"/>
        </w:rPr>
        <w:t xml:space="preserve">                                    </w:t>
      </w:r>
      <w:bookmarkStart w:id="9" w:name="bookmark9"/>
      <w:bookmarkEnd w:id="8"/>
      <w:r>
        <w:rPr>
          <w:rStyle w:val="Numatytasispastraiposriftas1"/>
          <w:rFonts w:ascii="Times New Roman" w:hAnsi="Times New Roman"/>
          <w:b/>
          <w:bCs/>
          <w:sz w:val="24"/>
          <w:lang w:val="lt-LT"/>
        </w:rPr>
        <w:t>X SKYRIUS</w:t>
      </w:r>
    </w:p>
    <w:p w14:paraId="2F279B4F" w14:textId="77777777" w:rsidR="008A57C4" w:rsidRDefault="00884A62" w:rsidP="004D34D5">
      <w:pPr>
        <w:pStyle w:val="Heading10"/>
        <w:keepNext/>
        <w:keepLines/>
        <w:shd w:val="clear" w:color="auto" w:fill="auto"/>
        <w:tabs>
          <w:tab w:val="left" w:pos="0"/>
          <w:tab w:val="left" w:pos="851"/>
          <w:tab w:val="left" w:pos="2766"/>
        </w:tabs>
        <w:spacing w:before="0" w:after="213" w:line="220" w:lineRule="exact"/>
        <w:ind w:firstLine="0"/>
      </w:pPr>
      <w:r>
        <w:t xml:space="preserve">                                  </w:t>
      </w:r>
      <w:r>
        <w:rPr>
          <w:rStyle w:val="Numatytasispastraiposriftas1"/>
          <w:sz w:val="24"/>
          <w:szCs w:val="24"/>
        </w:rPr>
        <w:t>BENDROVĖS ĮSTATŲ KEITIMO TVARKA</w:t>
      </w:r>
      <w:bookmarkEnd w:id="9"/>
    </w:p>
    <w:p w14:paraId="1D7DE158" w14:textId="77777777" w:rsidR="008A57C4" w:rsidRDefault="00884A62" w:rsidP="004D34D5">
      <w:pPr>
        <w:pStyle w:val="Bodytext20"/>
        <w:shd w:val="clear" w:color="auto" w:fill="auto"/>
        <w:tabs>
          <w:tab w:val="left" w:pos="0"/>
          <w:tab w:val="left" w:pos="851"/>
        </w:tabs>
        <w:suppressAutoHyphens w:val="0"/>
        <w:spacing w:before="0" w:after="515" w:line="264" w:lineRule="exact"/>
        <w:jc w:val="both"/>
        <w:textAlignment w:val="auto"/>
        <w:rPr>
          <w:rFonts w:ascii="Times New Roman" w:hAnsi="Times New Roman"/>
          <w:sz w:val="24"/>
          <w:szCs w:val="24"/>
        </w:rPr>
      </w:pPr>
      <w:r>
        <w:rPr>
          <w:rFonts w:ascii="Times New Roman" w:hAnsi="Times New Roman"/>
          <w:sz w:val="24"/>
          <w:szCs w:val="24"/>
        </w:rPr>
        <w:t>63. Bendrovės įstatų keitimo tvarka nesiskiria nuo nustatytos Lietuvos Respublikos akcinių bendrovių įstatyme.</w:t>
      </w:r>
    </w:p>
    <w:p w14:paraId="013AB6ED" w14:textId="2BA4B2FC" w:rsidR="008A57C4" w:rsidRDefault="00884A62" w:rsidP="00D978B5">
      <w:pPr>
        <w:pStyle w:val="prastasis1"/>
        <w:shd w:val="clear" w:color="auto" w:fill="FFFFFF"/>
        <w:tabs>
          <w:tab w:val="left" w:pos="142"/>
          <w:tab w:val="left" w:pos="851"/>
        </w:tabs>
        <w:spacing w:before="163"/>
        <w:rPr>
          <w:rFonts w:ascii="Times New Roman" w:hAnsi="Times New Roman"/>
          <w:spacing w:val="-5"/>
          <w:sz w:val="24"/>
          <w:lang w:val="lt-LT"/>
        </w:rPr>
      </w:pPr>
      <w:r>
        <w:rPr>
          <w:rFonts w:ascii="Times New Roman" w:hAnsi="Times New Roman"/>
          <w:spacing w:val="-5"/>
          <w:sz w:val="24"/>
          <w:lang w:val="lt-LT"/>
        </w:rPr>
        <w:t xml:space="preserve">UAB „Trakų </w:t>
      </w:r>
      <w:r w:rsidR="00977A8A">
        <w:rPr>
          <w:rFonts w:ascii="Times New Roman" w:hAnsi="Times New Roman"/>
          <w:spacing w:val="-5"/>
          <w:sz w:val="24"/>
          <w:lang w:val="lt-LT"/>
        </w:rPr>
        <w:t>vandenys“</w:t>
      </w:r>
      <w:r w:rsidR="00371201">
        <w:rPr>
          <w:rFonts w:ascii="Times New Roman" w:hAnsi="Times New Roman"/>
          <w:spacing w:val="-5"/>
          <w:sz w:val="24"/>
          <w:lang w:val="lt-LT"/>
        </w:rPr>
        <w:t xml:space="preserve"> </w:t>
      </w:r>
      <w:r>
        <w:rPr>
          <w:rFonts w:ascii="Times New Roman" w:hAnsi="Times New Roman"/>
          <w:spacing w:val="-5"/>
          <w:sz w:val="24"/>
          <w:lang w:val="lt-LT"/>
        </w:rPr>
        <w:t>direktor</w:t>
      </w:r>
      <w:r w:rsidR="00977A8A">
        <w:rPr>
          <w:rFonts w:ascii="Times New Roman" w:hAnsi="Times New Roman"/>
          <w:spacing w:val="-5"/>
          <w:sz w:val="24"/>
          <w:lang w:val="lt-LT"/>
        </w:rPr>
        <w:t>iu</w:t>
      </w:r>
      <w:r>
        <w:rPr>
          <w:rFonts w:ascii="Times New Roman" w:hAnsi="Times New Roman"/>
          <w:spacing w:val="-5"/>
          <w:sz w:val="24"/>
          <w:lang w:val="lt-LT"/>
        </w:rPr>
        <w:t xml:space="preserve">s                                                                          </w:t>
      </w:r>
    </w:p>
    <w:p w14:paraId="4488604A" w14:textId="212F7ED5" w:rsidR="008A57C4" w:rsidRDefault="00873F95" w:rsidP="00D978B5">
      <w:pPr>
        <w:pStyle w:val="prastasis1"/>
        <w:shd w:val="clear" w:color="auto" w:fill="FFFFFF"/>
        <w:tabs>
          <w:tab w:val="left" w:pos="142"/>
          <w:tab w:val="left" w:pos="851"/>
        </w:tabs>
        <w:spacing w:before="163"/>
        <w:rPr>
          <w:rFonts w:ascii="Times New Roman" w:hAnsi="Times New Roman"/>
          <w:spacing w:val="-5"/>
          <w:sz w:val="24"/>
          <w:lang w:val="lt-LT"/>
        </w:rPr>
      </w:pPr>
      <w:r>
        <w:rPr>
          <w:rFonts w:ascii="Times New Roman" w:hAnsi="Times New Roman"/>
          <w:spacing w:val="-5"/>
          <w:sz w:val="24"/>
          <w:lang w:val="lt-LT"/>
        </w:rPr>
        <w:t>Trakai ,</w:t>
      </w:r>
      <w:r w:rsidR="00884A62">
        <w:rPr>
          <w:rFonts w:ascii="Times New Roman" w:hAnsi="Times New Roman"/>
          <w:spacing w:val="-5"/>
          <w:sz w:val="24"/>
          <w:lang w:val="lt-LT"/>
        </w:rPr>
        <w:t xml:space="preserve">  202</w:t>
      </w:r>
      <w:r w:rsidR="00977A8A">
        <w:rPr>
          <w:rFonts w:ascii="Times New Roman" w:hAnsi="Times New Roman"/>
          <w:spacing w:val="-5"/>
          <w:sz w:val="24"/>
          <w:lang w:val="lt-LT"/>
        </w:rPr>
        <w:t>3</w:t>
      </w:r>
      <w:r w:rsidR="00884A62">
        <w:rPr>
          <w:rFonts w:ascii="Times New Roman" w:hAnsi="Times New Roman"/>
          <w:spacing w:val="-5"/>
          <w:sz w:val="24"/>
          <w:lang w:val="lt-LT"/>
        </w:rPr>
        <w:t xml:space="preserve"> m. </w:t>
      </w:r>
      <w:r w:rsidR="00371201">
        <w:rPr>
          <w:rFonts w:ascii="Times New Roman" w:hAnsi="Times New Roman"/>
          <w:spacing w:val="-5"/>
          <w:sz w:val="24"/>
          <w:lang w:val="lt-LT"/>
        </w:rPr>
        <w:t xml:space="preserve"> </w:t>
      </w:r>
      <w:r w:rsidR="00977A8A">
        <w:rPr>
          <w:rFonts w:ascii="Times New Roman" w:hAnsi="Times New Roman"/>
          <w:spacing w:val="-5"/>
          <w:sz w:val="24"/>
          <w:lang w:val="lt-LT"/>
        </w:rPr>
        <w:t xml:space="preserve">                </w:t>
      </w:r>
      <w:r w:rsidR="00371201">
        <w:rPr>
          <w:rFonts w:ascii="Times New Roman" w:hAnsi="Times New Roman"/>
          <w:spacing w:val="-5"/>
          <w:sz w:val="24"/>
          <w:lang w:val="lt-LT"/>
        </w:rPr>
        <w:t xml:space="preserve"> </w:t>
      </w:r>
      <w:proofErr w:type="spellStart"/>
      <w:r w:rsidR="00884A62">
        <w:rPr>
          <w:rFonts w:ascii="Times New Roman" w:hAnsi="Times New Roman"/>
          <w:spacing w:val="-5"/>
          <w:sz w:val="24"/>
          <w:lang w:val="lt-LT"/>
        </w:rPr>
        <w:t>mėn</w:t>
      </w:r>
      <w:proofErr w:type="spellEnd"/>
      <w:r w:rsidR="00884A62">
        <w:rPr>
          <w:rFonts w:ascii="Times New Roman" w:hAnsi="Times New Roman"/>
          <w:spacing w:val="-5"/>
          <w:sz w:val="24"/>
          <w:lang w:val="lt-LT"/>
        </w:rPr>
        <w:t>.___d.</w:t>
      </w:r>
    </w:p>
    <w:p w14:paraId="3EE2C795" w14:textId="77777777" w:rsidR="008A57C4" w:rsidRDefault="008A57C4" w:rsidP="00D978B5">
      <w:pPr>
        <w:pStyle w:val="prastasis1"/>
        <w:shd w:val="clear" w:color="auto" w:fill="FFFFFF"/>
        <w:tabs>
          <w:tab w:val="left" w:pos="142"/>
          <w:tab w:val="left" w:pos="851"/>
        </w:tabs>
        <w:spacing w:before="163"/>
        <w:rPr>
          <w:lang w:val="lt-LT"/>
        </w:rPr>
      </w:pPr>
    </w:p>
    <w:p w14:paraId="1D0F7620" w14:textId="77777777" w:rsidR="008A57C4" w:rsidRDefault="008A57C4" w:rsidP="00D978B5">
      <w:pPr>
        <w:pStyle w:val="prastasis1"/>
        <w:tabs>
          <w:tab w:val="left" w:pos="142"/>
          <w:tab w:val="left" w:pos="851"/>
        </w:tabs>
        <w:spacing w:line="360" w:lineRule="auto"/>
        <w:rPr>
          <w:lang w:val="lt-LT"/>
        </w:rPr>
      </w:pPr>
    </w:p>
    <w:sectPr w:rsidR="008A57C4">
      <w:footerReference w:type="default" r:id="rId8"/>
      <w:pgSz w:w="12240" w:h="15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0BAA" w14:textId="77777777" w:rsidR="009540E1" w:rsidRDefault="009540E1">
      <w:pPr>
        <w:spacing w:after="0"/>
      </w:pPr>
      <w:r>
        <w:separator/>
      </w:r>
    </w:p>
  </w:endnote>
  <w:endnote w:type="continuationSeparator" w:id="0">
    <w:p w14:paraId="40CC74F5" w14:textId="77777777" w:rsidR="009540E1" w:rsidRDefault="00954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_Times">
    <w:altName w:val="Times New Roman"/>
    <w:charset w:val="00"/>
    <w:family w:val="roman"/>
    <w:pitch w:val="variable"/>
  </w:font>
  <w:font w:name="Impact">
    <w:panose1 w:val="020B080603090205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2846" w14:textId="77777777" w:rsidR="00884A62" w:rsidRDefault="00884A62">
    <w:pPr>
      <w:pStyle w:val="Porat1"/>
      <w:jc w:val="right"/>
    </w:pPr>
    <w:r>
      <w:fldChar w:fldCharType="begin"/>
    </w:r>
    <w:r>
      <w:instrText xml:space="preserve"> PAGE </w:instrText>
    </w:r>
    <w:r>
      <w:fldChar w:fldCharType="separate"/>
    </w:r>
    <w:r w:rsidR="00663136">
      <w:rPr>
        <w:noProof/>
      </w:rPr>
      <w:t>4</w:t>
    </w:r>
    <w:r>
      <w:fldChar w:fldCharType="end"/>
    </w:r>
  </w:p>
  <w:p w14:paraId="7B35E7F5" w14:textId="77777777" w:rsidR="00884A62" w:rsidRDefault="00884A62">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D4A5" w14:textId="77777777" w:rsidR="009540E1" w:rsidRDefault="009540E1">
      <w:pPr>
        <w:spacing w:after="0"/>
      </w:pPr>
      <w:r>
        <w:rPr>
          <w:color w:val="000000"/>
        </w:rPr>
        <w:separator/>
      </w:r>
    </w:p>
  </w:footnote>
  <w:footnote w:type="continuationSeparator" w:id="0">
    <w:p w14:paraId="25992B14" w14:textId="77777777" w:rsidR="009540E1" w:rsidRDefault="009540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F1821"/>
    <w:multiLevelType w:val="multilevel"/>
    <w:tmpl w:val="C3366E50"/>
    <w:lvl w:ilvl="0">
      <w:start w:val="15"/>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 w15:restartNumberingAfterBreak="0">
    <w:nsid w:val="7A2C4BFC"/>
    <w:multiLevelType w:val="multilevel"/>
    <w:tmpl w:val="9C20F50A"/>
    <w:lvl w:ilvl="0">
      <w:start w:val="17"/>
      <w:numFmt w:val="decimal"/>
      <w:lvlText w:val="%1."/>
      <w:lvlJc w:val="left"/>
      <w:pPr>
        <w:ind w:left="480" w:hanging="480"/>
      </w:pPr>
    </w:lvl>
    <w:lvl w:ilvl="1">
      <w:start w:val="2"/>
      <w:numFmt w:val="decimal"/>
      <w:lvlText w:val="%1.%2."/>
      <w:lvlJc w:val="left"/>
      <w:pPr>
        <w:ind w:left="1260" w:hanging="48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num w:numId="1" w16cid:durableId="1279413069">
    <w:abstractNumId w:val="0"/>
  </w:num>
  <w:num w:numId="2" w16cid:durableId="19269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C4"/>
    <w:rsid w:val="0002203C"/>
    <w:rsid w:val="00074A75"/>
    <w:rsid w:val="000E210A"/>
    <w:rsid w:val="00184979"/>
    <w:rsid w:val="001A1C13"/>
    <w:rsid w:val="001A6D76"/>
    <w:rsid w:val="001D01A1"/>
    <w:rsid w:val="00221F40"/>
    <w:rsid w:val="002E6AAB"/>
    <w:rsid w:val="00371201"/>
    <w:rsid w:val="003F5739"/>
    <w:rsid w:val="004D34D5"/>
    <w:rsid w:val="0057622C"/>
    <w:rsid w:val="005951DD"/>
    <w:rsid w:val="005E2028"/>
    <w:rsid w:val="005E6C61"/>
    <w:rsid w:val="00663136"/>
    <w:rsid w:val="0067441A"/>
    <w:rsid w:val="006B7616"/>
    <w:rsid w:val="0074185E"/>
    <w:rsid w:val="007C5FA2"/>
    <w:rsid w:val="00844A6B"/>
    <w:rsid w:val="00873F95"/>
    <w:rsid w:val="00884A62"/>
    <w:rsid w:val="008A57C4"/>
    <w:rsid w:val="009540E1"/>
    <w:rsid w:val="009631BE"/>
    <w:rsid w:val="00966E0C"/>
    <w:rsid w:val="00977A8A"/>
    <w:rsid w:val="00990928"/>
    <w:rsid w:val="009F19AB"/>
    <w:rsid w:val="00A640A3"/>
    <w:rsid w:val="00AD2597"/>
    <w:rsid w:val="00AF520B"/>
    <w:rsid w:val="00B31314"/>
    <w:rsid w:val="00B651AB"/>
    <w:rsid w:val="00BA60B2"/>
    <w:rsid w:val="00BB4733"/>
    <w:rsid w:val="00BF68BE"/>
    <w:rsid w:val="00C01BBF"/>
    <w:rsid w:val="00CA2F4A"/>
    <w:rsid w:val="00CE115D"/>
    <w:rsid w:val="00CE355C"/>
    <w:rsid w:val="00D510EB"/>
    <w:rsid w:val="00D978B5"/>
    <w:rsid w:val="00E36F62"/>
    <w:rsid w:val="00E54E50"/>
    <w:rsid w:val="00EC7F5A"/>
    <w:rsid w:val="00F16A46"/>
    <w:rsid w:val="00F67D26"/>
    <w:rsid w:val="00F709C3"/>
    <w:rsid w:val="00F76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C39D"/>
  <w15:docId w15:val="{0D83F16C-D4DE-476D-8A9C-94DE2EA1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160"/>
      <w:textAlignment w:val="baseline"/>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next w:val="prastasis1"/>
    <w:pPr>
      <w:keepNext/>
      <w:keepLines/>
      <w:autoSpaceDN w:val="0"/>
      <w:spacing w:after="12"/>
      <w:ind w:left="394" w:right="451" w:hanging="10"/>
      <w:jc w:val="center"/>
      <w:outlineLvl w:val="0"/>
    </w:pPr>
    <w:rPr>
      <w:rFonts w:ascii="Times New Roman" w:eastAsia="Times New Roman" w:hAnsi="Times New Roman"/>
      <w:color w:val="000000"/>
      <w:sz w:val="24"/>
      <w:szCs w:val="22"/>
      <w:lang w:val="en-US" w:eastAsia="en-US"/>
    </w:rPr>
  </w:style>
  <w:style w:type="paragraph" w:customStyle="1" w:styleId="prastasis1">
    <w:name w:val="Įprastasis1"/>
    <w:pPr>
      <w:suppressAutoHyphens/>
      <w:autoSpaceDE w:val="0"/>
      <w:autoSpaceDN w:val="0"/>
      <w:jc w:val="both"/>
      <w:textAlignment w:val="baseline"/>
    </w:pPr>
    <w:rPr>
      <w:rFonts w:ascii="!_Times" w:eastAsia="Times New Roman" w:hAnsi="!_Times"/>
      <w:szCs w:val="24"/>
      <w:lang w:val="en-GB" w:eastAsia="ar-SA"/>
    </w:rPr>
  </w:style>
  <w:style w:type="character" w:customStyle="1" w:styleId="Numatytasispastraiposriftas1">
    <w:name w:val="Numatytasis pastraipos šriftas1"/>
  </w:style>
  <w:style w:type="character" w:customStyle="1" w:styleId="Bodytext2">
    <w:name w:val="Body text (2)_"/>
    <w:rPr>
      <w:shd w:val="clear" w:color="auto" w:fill="FFFFFF"/>
    </w:rPr>
  </w:style>
  <w:style w:type="paragraph" w:customStyle="1" w:styleId="Bodytext20">
    <w:name w:val="Body text (2)"/>
    <w:basedOn w:val="prastasis1"/>
    <w:pPr>
      <w:widowControl w:val="0"/>
      <w:shd w:val="clear" w:color="auto" w:fill="FFFFFF"/>
      <w:autoSpaceDE/>
      <w:spacing w:before="180" w:after="360" w:line="0" w:lineRule="atLeast"/>
      <w:jc w:val="center"/>
    </w:pPr>
    <w:rPr>
      <w:rFonts w:ascii="Calibri" w:eastAsia="Calibri" w:hAnsi="Calibri"/>
      <w:sz w:val="22"/>
      <w:szCs w:val="22"/>
      <w:lang w:val="lt-LT" w:eastAsia="en-US"/>
    </w:rPr>
  </w:style>
  <w:style w:type="character" w:customStyle="1" w:styleId="Headerorfooter">
    <w:name w:val="Header or footer_"/>
    <w:rPr>
      <w:shd w:val="clear" w:color="auto" w:fill="FFFFFF"/>
    </w:rPr>
  </w:style>
  <w:style w:type="character" w:customStyle="1" w:styleId="Bodytext4">
    <w:name w:val="Body text (4)_"/>
    <w:rPr>
      <w:b/>
      <w:bCs/>
      <w:i/>
      <w:iCs/>
      <w:shd w:val="clear" w:color="auto" w:fill="FFFFFF"/>
    </w:rPr>
  </w:style>
  <w:style w:type="character" w:customStyle="1" w:styleId="Bodytext4NotBoldNotItalic">
    <w:name w:val="Body text (4) + Not Bold;Not Italic"/>
    <w:rPr>
      <w:rFonts w:ascii="Times New Roman" w:eastAsia="Times New Roman" w:hAnsi="Times New Roman" w:cs="Times New Roman"/>
      <w:b/>
      <w:bCs/>
      <w:i/>
      <w:iCs/>
      <w:strike w:val="0"/>
      <w:dstrike w:val="0"/>
      <w:color w:val="000000"/>
      <w:spacing w:val="0"/>
      <w:w w:val="100"/>
      <w:position w:val="0"/>
      <w:sz w:val="22"/>
      <w:szCs w:val="22"/>
      <w:u w:val="none"/>
      <w:vertAlign w:val="baseline"/>
      <w:lang w:val="lt-LT" w:eastAsia="lt-LT" w:bidi="lt-LT"/>
    </w:rPr>
  </w:style>
  <w:style w:type="character" w:customStyle="1" w:styleId="Bodytext5">
    <w:name w:val="Body text (5)_"/>
    <w:rPr>
      <w:rFonts w:ascii="Impact" w:eastAsia="Impact" w:hAnsi="Impact" w:cs="Impact"/>
      <w:sz w:val="8"/>
      <w:szCs w:val="8"/>
      <w:shd w:val="clear" w:color="auto" w:fill="FFFFFF"/>
    </w:rPr>
  </w:style>
  <w:style w:type="character" w:customStyle="1" w:styleId="Bodytext2BoldItalic">
    <w:name w:val="Body text (2) + Bold;Italic"/>
    <w:rPr>
      <w:rFonts w:ascii="Times New Roman" w:eastAsia="Times New Roman" w:hAnsi="Times New Roman" w:cs="Times New Roman"/>
      <w:b/>
      <w:bCs/>
      <w:i/>
      <w:iCs/>
      <w:strike w:val="0"/>
      <w:dstrike w:val="0"/>
      <w:color w:val="000000"/>
      <w:spacing w:val="0"/>
      <w:w w:val="100"/>
      <w:position w:val="0"/>
      <w:sz w:val="22"/>
      <w:szCs w:val="22"/>
      <w:u w:val="none"/>
      <w:vertAlign w:val="baseline"/>
      <w:lang w:val="lt-LT" w:eastAsia="lt-LT" w:bidi="lt-LT"/>
    </w:rPr>
  </w:style>
  <w:style w:type="character" w:customStyle="1" w:styleId="Picturecaption2">
    <w:name w:val="Picture caption (2)_"/>
    <w:rPr>
      <w:b/>
      <w:bCs/>
      <w:i/>
      <w:iCs/>
      <w:shd w:val="clear" w:color="auto" w:fill="FFFFFF"/>
    </w:rPr>
  </w:style>
  <w:style w:type="character" w:customStyle="1" w:styleId="Picturecaption2NotBoldNotItalic">
    <w:name w:val="Picture caption (2) + Not Bold;Not Italic"/>
    <w:rPr>
      <w:rFonts w:ascii="Times New Roman" w:eastAsia="Times New Roman" w:hAnsi="Times New Roman" w:cs="Times New Roman"/>
      <w:b/>
      <w:bCs/>
      <w:i/>
      <w:iCs/>
      <w:strike w:val="0"/>
      <w:dstrike w:val="0"/>
      <w:color w:val="000000"/>
      <w:spacing w:val="0"/>
      <w:w w:val="100"/>
      <w:position w:val="0"/>
      <w:sz w:val="22"/>
      <w:szCs w:val="22"/>
      <w:u w:val="none"/>
      <w:vertAlign w:val="baseline"/>
      <w:lang w:val="lt-LT" w:eastAsia="lt-LT" w:bidi="lt-LT"/>
    </w:rPr>
  </w:style>
  <w:style w:type="character" w:customStyle="1" w:styleId="Picturecaption">
    <w:name w:val="Picture caption_"/>
    <w:rPr>
      <w:shd w:val="clear" w:color="auto" w:fill="FFFFFF"/>
    </w:rPr>
  </w:style>
  <w:style w:type="paragraph" w:customStyle="1" w:styleId="Headerorfooter0">
    <w:name w:val="Header or footer"/>
    <w:basedOn w:val="prastasis1"/>
    <w:pPr>
      <w:widowControl w:val="0"/>
      <w:shd w:val="clear" w:color="auto" w:fill="FFFFFF"/>
      <w:autoSpaceDE/>
      <w:jc w:val="left"/>
    </w:pPr>
    <w:rPr>
      <w:rFonts w:ascii="Calibri" w:eastAsia="Calibri" w:hAnsi="Calibri"/>
      <w:sz w:val="22"/>
      <w:szCs w:val="22"/>
      <w:lang w:val="lt-LT" w:eastAsia="en-US"/>
    </w:rPr>
  </w:style>
  <w:style w:type="paragraph" w:customStyle="1" w:styleId="Bodytext40">
    <w:name w:val="Body text (4)"/>
    <w:basedOn w:val="prastasis1"/>
    <w:pPr>
      <w:widowControl w:val="0"/>
      <w:shd w:val="clear" w:color="auto" w:fill="FFFFFF"/>
      <w:autoSpaceDE/>
      <w:spacing w:before="360" w:line="266" w:lineRule="exact"/>
    </w:pPr>
    <w:rPr>
      <w:rFonts w:ascii="Calibri" w:eastAsia="Calibri" w:hAnsi="Calibri"/>
      <w:b/>
      <w:bCs/>
      <w:i/>
      <w:iCs/>
      <w:sz w:val="22"/>
      <w:szCs w:val="22"/>
      <w:lang w:val="lt-LT" w:eastAsia="en-US"/>
    </w:rPr>
  </w:style>
  <w:style w:type="paragraph" w:customStyle="1" w:styleId="Bodytext50">
    <w:name w:val="Body text (5)"/>
    <w:basedOn w:val="prastasis1"/>
    <w:pPr>
      <w:widowControl w:val="0"/>
      <w:shd w:val="clear" w:color="auto" w:fill="FFFFFF"/>
      <w:autoSpaceDE/>
      <w:spacing w:before="60" w:after="60" w:line="0" w:lineRule="atLeast"/>
      <w:jc w:val="center"/>
    </w:pPr>
    <w:rPr>
      <w:rFonts w:ascii="Impact" w:eastAsia="Impact" w:hAnsi="Impact" w:cs="Impact"/>
      <w:sz w:val="8"/>
      <w:szCs w:val="8"/>
      <w:lang w:val="lt-LT" w:eastAsia="en-US"/>
    </w:rPr>
  </w:style>
  <w:style w:type="paragraph" w:customStyle="1" w:styleId="Picturecaption20">
    <w:name w:val="Picture caption (2)"/>
    <w:basedOn w:val="prastasis1"/>
    <w:pPr>
      <w:widowControl w:val="0"/>
      <w:shd w:val="clear" w:color="auto" w:fill="FFFFFF"/>
      <w:autoSpaceDE/>
      <w:spacing w:line="256" w:lineRule="exact"/>
      <w:jc w:val="left"/>
    </w:pPr>
    <w:rPr>
      <w:rFonts w:ascii="Calibri" w:eastAsia="Calibri" w:hAnsi="Calibri"/>
      <w:b/>
      <w:bCs/>
      <w:i/>
      <w:iCs/>
      <w:sz w:val="22"/>
      <w:szCs w:val="22"/>
      <w:lang w:val="lt-LT" w:eastAsia="en-US"/>
    </w:rPr>
  </w:style>
  <w:style w:type="paragraph" w:customStyle="1" w:styleId="Picturecaption0">
    <w:name w:val="Picture caption"/>
    <w:basedOn w:val="prastasis1"/>
    <w:pPr>
      <w:widowControl w:val="0"/>
      <w:shd w:val="clear" w:color="auto" w:fill="FFFFFF"/>
      <w:autoSpaceDE/>
      <w:spacing w:line="256" w:lineRule="exact"/>
      <w:ind w:firstLine="700"/>
      <w:jc w:val="left"/>
    </w:pPr>
    <w:rPr>
      <w:rFonts w:ascii="Calibri" w:eastAsia="Calibri" w:hAnsi="Calibri"/>
      <w:sz w:val="22"/>
      <w:szCs w:val="22"/>
      <w:lang w:val="lt-LT" w:eastAsia="en-US"/>
    </w:rPr>
  </w:style>
  <w:style w:type="paragraph" w:customStyle="1" w:styleId="Sraopastraipa1">
    <w:name w:val="Sąrašo pastraipa1"/>
    <w:basedOn w:val="prastasis1"/>
    <w:pPr>
      <w:suppressAutoHyphens w:val="0"/>
      <w:ind w:left="720"/>
    </w:pPr>
  </w:style>
  <w:style w:type="character" w:customStyle="1" w:styleId="Heading1">
    <w:name w:val="Heading #1_"/>
    <w:rPr>
      <w:rFonts w:ascii="Times New Roman" w:eastAsia="Times New Roman" w:hAnsi="Times New Roman"/>
      <w:b/>
      <w:bCs/>
      <w:shd w:val="clear" w:color="auto" w:fill="FFFFFF"/>
    </w:rPr>
  </w:style>
  <w:style w:type="paragraph" w:customStyle="1" w:styleId="Heading10">
    <w:name w:val="Heading #1"/>
    <w:basedOn w:val="prastasis1"/>
    <w:pPr>
      <w:widowControl w:val="0"/>
      <w:shd w:val="clear" w:color="auto" w:fill="FFFFFF"/>
      <w:suppressAutoHyphens w:val="0"/>
      <w:autoSpaceDE/>
      <w:spacing w:before="600" w:after="600" w:line="0" w:lineRule="atLeast"/>
      <w:ind w:hanging="160"/>
      <w:textAlignment w:val="auto"/>
      <w:outlineLvl w:val="0"/>
    </w:pPr>
    <w:rPr>
      <w:rFonts w:ascii="Times New Roman" w:hAnsi="Times New Roman"/>
      <w:b/>
      <w:bCs/>
      <w:sz w:val="22"/>
      <w:szCs w:val="22"/>
      <w:lang w:val="lt-LT" w:eastAsia="en-US"/>
    </w:rPr>
  </w:style>
  <w:style w:type="paragraph" w:customStyle="1" w:styleId="Betarp1">
    <w:name w:val="Be tarpų1"/>
    <w:pPr>
      <w:suppressAutoHyphens/>
      <w:autoSpaceDE w:val="0"/>
      <w:autoSpaceDN w:val="0"/>
      <w:jc w:val="both"/>
      <w:textAlignment w:val="baseline"/>
    </w:pPr>
    <w:rPr>
      <w:rFonts w:ascii="!_Times" w:eastAsia="Times New Roman" w:hAnsi="!_Times"/>
      <w:szCs w:val="24"/>
      <w:lang w:val="en-GB" w:eastAsia="ar-SA"/>
    </w:rPr>
  </w:style>
  <w:style w:type="paragraph" w:customStyle="1" w:styleId="Antrats1">
    <w:name w:val="Antraštės1"/>
    <w:basedOn w:val="prastasis1"/>
    <w:pPr>
      <w:tabs>
        <w:tab w:val="center" w:pos="4819"/>
        <w:tab w:val="right" w:pos="9638"/>
      </w:tabs>
      <w:suppressAutoHyphens w:val="0"/>
    </w:pPr>
  </w:style>
  <w:style w:type="character" w:customStyle="1" w:styleId="HeaderChar">
    <w:name w:val="Header Char"/>
    <w:basedOn w:val="Numatytasispastraiposriftas1"/>
  </w:style>
  <w:style w:type="paragraph" w:customStyle="1" w:styleId="Porat1">
    <w:name w:val="Poraštė1"/>
    <w:basedOn w:val="prastasis1"/>
    <w:pPr>
      <w:tabs>
        <w:tab w:val="center" w:pos="4819"/>
        <w:tab w:val="right" w:pos="9638"/>
      </w:tabs>
      <w:suppressAutoHyphens w:val="0"/>
    </w:pPr>
  </w:style>
  <w:style w:type="character" w:customStyle="1" w:styleId="FooterChar">
    <w:name w:val="Footer Char"/>
    <w:basedOn w:val="Numatytasispastraiposriftas1"/>
  </w:style>
  <w:style w:type="character" w:customStyle="1" w:styleId="Heading1Char">
    <w:name w:val="Heading 1 Char"/>
    <w:rPr>
      <w:rFonts w:ascii="Times New Roman" w:eastAsia="Times New Roman" w:hAnsi="Times New Roman"/>
      <w:color w:val="000000"/>
      <w:sz w:val="24"/>
      <w:lang w:val="en-US"/>
    </w:rPr>
  </w:style>
  <w:style w:type="paragraph" w:styleId="Porat">
    <w:name w:val="footer"/>
    <w:basedOn w:val="prastasis"/>
    <w:link w:val="PoratDiagrama"/>
    <w:uiPriority w:val="99"/>
    <w:unhideWhenUsed/>
    <w:pPr>
      <w:tabs>
        <w:tab w:val="center" w:pos="4680"/>
        <w:tab w:val="right" w:pos="9360"/>
      </w:tabs>
      <w:spacing w:after="0"/>
    </w:pPr>
  </w:style>
  <w:style w:type="character" w:customStyle="1" w:styleId="PoratDiagrama">
    <w:name w:val="Poraštė Diagrama"/>
    <w:basedOn w:val="Numatytasispastraiposriftas"/>
    <w:link w:val="Pora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84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13307</Words>
  <Characters>7585</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Ceslauskas</dc:creator>
  <cp:keywords/>
  <dc:description/>
  <cp:lastModifiedBy>Gedas Jokubauskas</cp:lastModifiedBy>
  <cp:revision>4</cp:revision>
  <cp:lastPrinted>2022-12-12T06:55:00Z</cp:lastPrinted>
  <dcterms:created xsi:type="dcterms:W3CDTF">2023-10-02T06:29:00Z</dcterms:created>
  <dcterms:modified xsi:type="dcterms:W3CDTF">2023-10-02T07:05:00Z</dcterms:modified>
</cp:coreProperties>
</file>