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3883" w14:textId="77777777" w:rsidR="00C90E34" w:rsidRDefault="00C90E34" w:rsidP="00830049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22"/>
          <w:lang w:eastAsia="en-US"/>
        </w:rPr>
      </w:pPr>
      <w:bookmarkStart w:id="0" w:name="_Hlk161755993"/>
    </w:p>
    <w:p w14:paraId="2886C5F7" w14:textId="77777777" w:rsidR="00C90E34" w:rsidRDefault="00C90E34" w:rsidP="00C90E34">
      <w:pPr>
        <w:widowControl w:val="0"/>
        <w:autoSpaceDE w:val="0"/>
        <w:autoSpaceDN w:val="0"/>
        <w:spacing w:before="1"/>
        <w:ind w:left="6"/>
        <w:jc w:val="center"/>
        <w:rPr>
          <w:rFonts w:ascii="Times New Roman" w:eastAsia="Times New Roman" w:hAnsi="Times New Roman" w:cs="Times New Roman"/>
          <w:b/>
          <w:sz w:val="22"/>
          <w:lang w:eastAsia="en-US"/>
        </w:rPr>
      </w:pPr>
    </w:p>
    <w:p w14:paraId="2BC35194" w14:textId="5FDF84EF" w:rsidR="00C90E34" w:rsidRDefault="00C829BD" w:rsidP="00C90E34">
      <w:pPr>
        <w:widowControl w:val="0"/>
        <w:autoSpaceDE w:val="0"/>
        <w:autoSpaceDN w:val="0"/>
        <w:spacing w:before="1"/>
        <w:ind w:left="6"/>
        <w:jc w:val="center"/>
        <w:rPr>
          <w:rFonts w:ascii="Times New Roman" w:eastAsia="Times New Roman" w:hAnsi="Times New Roman" w:cs="Times New Roman"/>
          <w:b/>
          <w:sz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 xml:space="preserve">Piešinių konkurso </w:t>
      </w:r>
    </w:p>
    <w:p w14:paraId="0782498F" w14:textId="2D6F961C" w:rsidR="00C90E34" w:rsidRPr="00C90E34" w:rsidRDefault="00C829BD" w:rsidP="00C90E34">
      <w:pPr>
        <w:widowControl w:val="0"/>
        <w:autoSpaceDE w:val="0"/>
        <w:autoSpaceDN w:val="0"/>
        <w:spacing w:before="1"/>
        <w:ind w:left="6"/>
        <w:jc w:val="center"/>
        <w:rPr>
          <w:rFonts w:ascii="Times New Roman" w:eastAsia="Times New Roman" w:hAnsi="Times New Roman" w:cs="Times New Roman"/>
          <w:b/>
          <w:sz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>„</w:t>
      </w:r>
      <w:r>
        <w:rPr>
          <w:rFonts w:ascii="Times New Roman" w:eastAsia="Times New Roman" w:hAnsi="Times New Roman" w:cs="Times New Roman"/>
          <w:b/>
          <w:sz w:val="22"/>
          <w:lang w:eastAsia="en-US"/>
        </w:rPr>
        <w:t>S</w:t>
      </w: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 xml:space="preserve">kaityk ir iliustruok </w:t>
      </w:r>
      <w:r>
        <w:rPr>
          <w:rFonts w:ascii="Times New Roman" w:eastAsia="Times New Roman" w:hAnsi="Times New Roman" w:cs="Times New Roman"/>
          <w:b/>
          <w:sz w:val="22"/>
          <w:lang w:eastAsia="en-US"/>
        </w:rPr>
        <w:t>L</w:t>
      </w: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>entvario pasakojimus“</w:t>
      </w:r>
    </w:p>
    <w:p w14:paraId="2C4CBA82" w14:textId="54CD166F" w:rsidR="00C90E34" w:rsidRDefault="00C90E34" w:rsidP="00C90E34">
      <w:pPr>
        <w:widowControl w:val="0"/>
        <w:autoSpaceDE w:val="0"/>
        <w:autoSpaceDN w:val="0"/>
        <w:spacing w:before="1"/>
        <w:ind w:left="6"/>
        <w:jc w:val="center"/>
        <w:rPr>
          <w:rFonts w:ascii="Times New Roman" w:eastAsia="Times New Roman" w:hAnsi="Times New Roman" w:cs="Times New Roman"/>
          <w:b/>
          <w:spacing w:val="-2"/>
          <w:sz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 xml:space="preserve"> </w:t>
      </w:r>
      <w:r w:rsidR="00C829BD" w:rsidRPr="00C90E34">
        <w:rPr>
          <w:rFonts w:ascii="Times New Roman" w:eastAsia="Times New Roman" w:hAnsi="Times New Roman" w:cs="Times New Roman"/>
          <w:b/>
          <w:spacing w:val="-2"/>
          <w:sz w:val="22"/>
          <w:lang w:eastAsia="en-US"/>
        </w:rPr>
        <w:t>nuostatai</w:t>
      </w:r>
    </w:p>
    <w:p w14:paraId="4477F3BC" w14:textId="77777777" w:rsidR="00C90E34" w:rsidRPr="00C90E34" w:rsidRDefault="00C90E34" w:rsidP="001A5D33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22"/>
          <w:lang w:eastAsia="en-US"/>
        </w:rPr>
      </w:pPr>
    </w:p>
    <w:p w14:paraId="169BD29D" w14:textId="77777777" w:rsidR="00C90E34" w:rsidRPr="00C90E34" w:rsidRDefault="00C90E34" w:rsidP="00C90E34">
      <w:pPr>
        <w:widowControl w:val="0"/>
        <w:autoSpaceDE w:val="0"/>
        <w:autoSpaceDN w:val="0"/>
        <w:spacing w:before="276"/>
        <w:ind w:left="3658" w:right="3052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2"/>
          <w:lang w:eastAsia="en-US"/>
        </w:rPr>
        <w:t xml:space="preserve">I SKYRIUS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BENDROSIOS</w:t>
      </w:r>
      <w:r w:rsidRPr="00C90E34">
        <w:rPr>
          <w:rFonts w:ascii="Times New Roman" w:eastAsia="Times New Roman" w:hAnsi="Times New Roman" w:cs="Times New Roman"/>
          <w:b/>
          <w:spacing w:val="-1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NUOSTATOS</w:t>
      </w:r>
    </w:p>
    <w:p w14:paraId="72EB8C27" w14:textId="77777777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31"/>
        </w:tabs>
        <w:autoSpaceDE w:val="0"/>
        <w:autoSpaceDN w:val="0"/>
        <w:spacing w:before="276"/>
        <w:ind w:right="103" w:firstLine="78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bookmarkStart w:id="1" w:name="_Hlk161592822"/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Piešinių konkurso „Skaityk ir iliustruok Lentvario pasakojimus“ </w:t>
      </w:r>
      <w:bookmarkEnd w:id="1"/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(toliau – Konkursas) nuostatai (toliau – Nuostatai) nustato tikslą ir uždavinius, dalyvius, konkurso organizavimą, vertinimą, laimėtojų nustatymą, apdovanojimą, organizatorių ir koordinatorių.</w:t>
      </w:r>
    </w:p>
    <w:p w14:paraId="516C9A12" w14:textId="7529C0AD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31"/>
        </w:tabs>
        <w:autoSpaceDE w:val="0"/>
        <w:autoSpaceDN w:val="0"/>
        <w:ind w:right="105" w:firstLine="78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Konkurso organizatorius – Trakų viešosios bibliotekos Lentvario padalinys</w:t>
      </w:r>
      <w:r w:rsidR="00995E1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(toliau – Organizatorius). Partneriai – Lentvario Motiejaus Šimelionio gimnazija, Lentvario „Versmės“ gimnazija, </w:t>
      </w:r>
      <w:r w:rsidR="005C1B66" w:rsidRPr="005C1B66">
        <w:rPr>
          <w:rFonts w:ascii="Times New Roman" w:eastAsia="Times New Roman" w:hAnsi="Times New Roman" w:cs="Times New Roman"/>
          <w:sz w:val="24"/>
          <w:szCs w:val="22"/>
          <w:lang w:eastAsia="en-US"/>
        </w:rPr>
        <w:t>Lentvario Henriko Senkevičiaus gimnazija</w:t>
      </w:r>
      <w:r w:rsidR="005C1B66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studija „Spalvų juokas“, </w:t>
      </w:r>
      <w:r w:rsidR="00995E14">
        <w:rPr>
          <w:rFonts w:ascii="Times New Roman" w:eastAsia="Times New Roman" w:hAnsi="Times New Roman" w:cs="Times New Roman"/>
          <w:sz w:val="24"/>
          <w:szCs w:val="22"/>
          <w:lang w:eastAsia="en-US"/>
        </w:rPr>
        <w:t>d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ienos centras „Akimirka“</w:t>
      </w:r>
      <w:r w:rsidR="005C1B66"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4E5F7F94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0AE1ED7" w14:textId="77777777" w:rsidR="00C90E34" w:rsidRPr="00C90E34" w:rsidRDefault="00C90E34" w:rsidP="00C90E34">
      <w:pPr>
        <w:widowControl w:val="0"/>
        <w:numPr>
          <w:ilvl w:val="0"/>
          <w:numId w:val="1"/>
        </w:numPr>
        <w:tabs>
          <w:tab w:val="left" w:pos="248"/>
        </w:tabs>
        <w:autoSpaceDE w:val="0"/>
        <w:autoSpaceDN w:val="0"/>
        <w:ind w:left="248" w:hanging="246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SKYRIUS</w:t>
      </w:r>
    </w:p>
    <w:p w14:paraId="72E20248" w14:textId="77777777" w:rsidR="00C90E34" w:rsidRPr="00C90E34" w:rsidRDefault="00C90E34" w:rsidP="00C90E34">
      <w:pPr>
        <w:widowControl w:val="0"/>
        <w:autoSpaceDE w:val="0"/>
        <w:autoSpaceDN w:val="0"/>
        <w:ind w:left="6" w:right="3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TIKSLAS</w:t>
      </w:r>
      <w:r w:rsidRPr="00C90E34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IR</w:t>
      </w:r>
      <w:r w:rsidRPr="00C90E34">
        <w:rPr>
          <w:rFonts w:ascii="Times New Roman" w:eastAsia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UŽDAVINIAI</w:t>
      </w:r>
    </w:p>
    <w:p w14:paraId="637E7EBD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p w14:paraId="06D0F8CC" w14:textId="096648A0" w:rsidR="00C90E34" w:rsidRDefault="00C90E34" w:rsidP="00C90E34">
      <w:pPr>
        <w:widowControl w:val="0"/>
        <w:numPr>
          <w:ilvl w:val="0"/>
          <w:numId w:val="2"/>
        </w:numPr>
        <w:tabs>
          <w:tab w:val="left" w:pos="1131"/>
        </w:tabs>
        <w:autoSpaceDE w:val="0"/>
        <w:autoSpaceDN w:val="0"/>
        <w:ind w:right="103" w:firstLine="78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Konkurso tikslas</w:t>
      </w:r>
      <w:r w:rsidRPr="00FC3FFB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2"/>
          <w:lang w:eastAsia="en-US"/>
        </w:rPr>
        <w:t xml:space="preserve"> 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– pasitelkiant įvairias piešimo technikas iliustruoti Lentvario pasakojimus</w:t>
      </w:r>
      <w:r w:rsidR="00215FAC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,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ugdyti vaikų</w:t>
      </w:r>
      <w:r w:rsidR="00995E14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/</w:t>
      </w:r>
      <w:r w:rsidR="00995E14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mokinių kūrybiškumą.</w:t>
      </w:r>
    </w:p>
    <w:p w14:paraId="353D50B3" w14:textId="77777777" w:rsidR="00995E14" w:rsidRPr="00FC3FFB" w:rsidRDefault="00995E14" w:rsidP="00995E14">
      <w:pPr>
        <w:widowControl w:val="0"/>
        <w:tabs>
          <w:tab w:val="left" w:pos="1131"/>
        </w:tabs>
        <w:autoSpaceDE w:val="0"/>
        <w:autoSpaceDN w:val="0"/>
        <w:ind w:left="892" w:right="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</w:p>
    <w:p w14:paraId="19E55F50" w14:textId="77777777" w:rsidR="00C90E34" w:rsidRPr="00FC3FFB" w:rsidRDefault="00C90E34" w:rsidP="00C90E34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ind w:left="1132" w:hanging="23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>Uždaviniai:</w:t>
      </w:r>
    </w:p>
    <w:p w14:paraId="0F863231" w14:textId="5650ECEF" w:rsidR="00C90E34" w:rsidRPr="00FC3FFB" w:rsidRDefault="00995E14" w:rsidP="00C90E34">
      <w:pPr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ind w:right="107" w:firstLine="780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S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katinti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vaikų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mokinių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2"/>
          <w:lang w:eastAsia="en-US"/>
        </w:rPr>
        <w:t xml:space="preserve"> </w:t>
      </w:r>
      <w:proofErr w:type="spellStart"/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žingeidumą</w:t>
      </w:r>
      <w:proofErr w:type="spellEnd"/>
      <w:r w:rsidR="00C829BD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, siekiant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pažinti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savo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kraštą, savo miestą.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2"/>
          <w:lang w:eastAsia="en-US"/>
        </w:rPr>
        <w:t xml:space="preserve"> </w:t>
      </w:r>
    </w:p>
    <w:p w14:paraId="2A404922" w14:textId="56310858" w:rsidR="00C90E34" w:rsidRPr="00FC3FFB" w:rsidRDefault="00995E14" w:rsidP="00C90E34">
      <w:pPr>
        <w:widowControl w:val="0"/>
        <w:numPr>
          <w:ilvl w:val="1"/>
          <w:numId w:val="2"/>
        </w:numPr>
        <w:tabs>
          <w:tab w:val="left" w:pos="1312"/>
        </w:tabs>
        <w:autoSpaceDE w:val="0"/>
        <w:autoSpaceDN w:val="0"/>
        <w:ind w:left="1312" w:hanging="419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U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gdyti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kūrybinius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ir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meninius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>gebėjimus.</w:t>
      </w:r>
    </w:p>
    <w:p w14:paraId="7F427431" w14:textId="77777777" w:rsidR="00C90E34" w:rsidRPr="00FC3FFB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37069A6" w14:textId="77777777" w:rsidR="00C90E34" w:rsidRPr="00FC3FFB" w:rsidRDefault="00C90E34" w:rsidP="00C90E34">
      <w:pPr>
        <w:widowControl w:val="0"/>
        <w:numPr>
          <w:ilvl w:val="0"/>
          <w:numId w:val="1"/>
        </w:numPr>
        <w:tabs>
          <w:tab w:val="left" w:pos="4852"/>
        </w:tabs>
        <w:autoSpaceDE w:val="0"/>
        <w:autoSpaceDN w:val="0"/>
        <w:ind w:left="4512" w:right="4505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2"/>
          <w:lang w:eastAsia="en-US"/>
        </w:rPr>
        <w:t>SKYRIUS DALYVIAI</w:t>
      </w:r>
    </w:p>
    <w:p w14:paraId="7A91C3DE" w14:textId="77777777" w:rsidR="00C90E34" w:rsidRPr="00FC3FFB" w:rsidRDefault="00C90E34" w:rsidP="00C90E34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45140F30" w14:textId="50938FF7" w:rsidR="00C90E34" w:rsidRPr="00FC3FFB" w:rsidRDefault="00C90E34" w:rsidP="00C90E34">
      <w:pPr>
        <w:widowControl w:val="0"/>
        <w:numPr>
          <w:ilvl w:val="0"/>
          <w:numId w:val="2"/>
        </w:numPr>
        <w:tabs>
          <w:tab w:val="left" w:pos="1131"/>
        </w:tabs>
        <w:autoSpaceDE w:val="0"/>
        <w:autoSpaceDN w:val="0"/>
        <w:ind w:right="107" w:firstLine="78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Piešinių konkurse gali dalyvauti ikimokyklinio ir priešmokyklinio amžiaus vaikai, 5</w:t>
      </w:r>
      <w:r w:rsidR="00995E14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–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12 kl</w:t>
      </w:r>
      <w:r w:rsidR="00FD3229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mokiniai. Konkurso dalyviai skirstomi į </w:t>
      </w:r>
      <w:r w:rsidR="00995E14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šias </w:t>
      </w: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amžiaus grupes:</w:t>
      </w:r>
    </w:p>
    <w:p w14:paraId="2D9781E0" w14:textId="4717D2BF" w:rsidR="00C90E34" w:rsidRPr="00FC3FFB" w:rsidRDefault="00A977CC" w:rsidP="00C90E34">
      <w:pPr>
        <w:widowControl w:val="0"/>
        <w:numPr>
          <w:ilvl w:val="1"/>
          <w:numId w:val="2"/>
        </w:numPr>
        <w:tabs>
          <w:tab w:val="left" w:pos="1315"/>
        </w:tabs>
        <w:autoSpaceDE w:val="0"/>
        <w:autoSpaceDN w:val="0"/>
        <w:ind w:left="1315" w:hanging="422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I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grupė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–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5–8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kl</w:t>
      </w:r>
      <w:r w:rsidR="00FD3229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>mokiniai;</w:t>
      </w:r>
    </w:p>
    <w:p w14:paraId="285E3542" w14:textId="38A0854F" w:rsidR="00C90E34" w:rsidRPr="00FC3FFB" w:rsidRDefault="00A977CC" w:rsidP="00C90E34">
      <w:pPr>
        <w:widowControl w:val="0"/>
        <w:numPr>
          <w:ilvl w:val="1"/>
          <w:numId w:val="2"/>
        </w:numPr>
        <w:tabs>
          <w:tab w:val="left" w:pos="1312"/>
        </w:tabs>
        <w:autoSpaceDE w:val="0"/>
        <w:autoSpaceDN w:val="0"/>
        <w:ind w:left="1312" w:hanging="419"/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II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grupė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–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9–12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kl</w:t>
      </w:r>
      <w:r w:rsidR="00FD3229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C90E34" w:rsidRPr="00FC3FF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>mokiniai</w:t>
      </w:r>
      <w:r w:rsidR="00995E1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2"/>
          <w:lang w:eastAsia="en-US"/>
        </w:rPr>
        <w:t>.</w:t>
      </w:r>
    </w:p>
    <w:p w14:paraId="412DF85F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9E34B9" w14:textId="77777777" w:rsidR="00C90E34" w:rsidRPr="00C90E34" w:rsidRDefault="00C90E34" w:rsidP="00C90E34">
      <w:pPr>
        <w:widowControl w:val="0"/>
        <w:numPr>
          <w:ilvl w:val="0"/>
          <w:numId w:val="1"/>
        </w:numPr>
        <w:tabs>
          <w:tab w:val="left" w:pos="4842"/>
        </w:tabs>
        <w:autoSpaceDE w:val="0"/>
        <w:autoSpaceDN w:val="0"/>
        <w:ind w:left="3425" w:right="3418" w:firstLine="1092"/>
        <w:jc w:val="lef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 xml:space="preserve">SKYRIUS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b/>
          <w:spacing w:val="-1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ORGANIZAVIMAS</w:t>
      </w:r>
    </w:p>
    <w:p w14:paraId="1F595960" w14:textId="77777777" w:rsidR="00C90E34" w:rsidRPr="00C90E34" w:rsidRDefault="00C90E34" w:rsidP="00C90E34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C07D9AF" w14:textId="799E7A4B" w:rsidR="00C90E34" w:rsidRPr="00830049" w:rsidRDefault="00C90E34" w:rsidP="00C90E34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ind w:left="1132" w:hanging="239"/>
        <w:jc w:val="left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„Skaityk ir iliustruok Lentvario pasakojimus“ </w:t>
      </w:r>
      <w:r w:rsidR="00FD3229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tematika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–</w:t>
      </w:r>
      <w:r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„Lentvario pasakojimai“</w:t>
      </w:r>
      <w:r w:rsidR="00FD3229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.</w:t>
      </w:r>
    </w:p>
    <w:p w14:paraId="4AD19F93" w14:textId="53B886D2" w:rsidR="00830049" w:rsidRPr="00C90E34" w:rsidRDefault="00830049" w:rsidP="00C90E34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ind w:left="1132" w:hanging="239"/>
        <w:jc w:val="left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„Lentvario pasakojim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ai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“ par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t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eriams 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bus išsiųsti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el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paštu. Kiti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,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pareišk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ę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norą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dalyvauti konkurse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, turi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</w:t>
      </w:r>
      <w:r w:rsidR="00995E14"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>kreiptis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2"/>
          <w:lang w:eastAsia="en-US"/>
        </w:rPr>
        <w:t xml:space="preserve"> el. paštu ar atvykti į Lentvario miesto biblioteką. </w:t>
      </w:r>
    </w:p>
    <w:p w14:paraId="1CB1F012" w14:textId="444DCC29" w:rsidR="00C90E34" w:rsidRPr="001A5D33" w:rsidRDefault="00C90E34" w:rsidP="00C90E34">
      <w:pPr>
        <w:widowControl w:val="0"/>
        <w:numPr>
          <w:ilvl w:val="0"/>
          <w:numId w:val="2"/>
        </w:numPr>
        <w:tabs>
          <w:tab w:val="left" w:pos="1173"/>
        </w:tabs>
        <w:autoSpaceDE w:val="0"/>
        <w:autoSpaceDN w:val="0"/>
        <w:spacing w:before="73"/>
        <w:ind w:left="709" w:right="103" w:firstLine="142"/>
        <w:jc w:val="left"/>
        <w:rPr>
          <w:rFonts w:ascii="Times New Roman" w:eastAsia="Times New Roman" w:hAnsi="Times New Roman" w:cs="Times New Roman"/>
          <w:color w:val="FF0000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pradžia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–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š.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m.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balandžio</w:t>
      </w:r>
      <w:r w:rsidRPr="00C90E34">
        <w:rPr>
          <w:rFonts w:ascii="Times New Roman" w:eastAsia="Times New Roman" w:hAnsi="Times New Roman" w:cs="Times New Roman"/>
          <w:b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10</w:t>
      </w:r>
      <w:r w:rsidRPr="00C90E34">
        <w:rPr>
          <w:rFonts w:ascii="Times New Roman" w:eastAsia="Times New Roman" w:hAnsi="Times New Roman" w:cs="Times New Roman"/>
          <w:b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d.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,</w:t>
      </w:r>
      <w:r w:rsidRPr="00C90E34">
        <w:rPr>
          <w:rFonts w:ascii="Times New Roman" w:eastAsia="Times New Roman" w:hAnsi="Times New Roman" w:cs="Times New Roman"/>
          <w:spacing w:val="38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pabaiga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–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š.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m.</w:t>
      </w:r>
      <w:r w:rsidRPr="00C90E34">
        <w:rPr>
          <w:rFonts w:ascii="Times New Roman" w:eastAsia="Times New Roman" w:hAnsi="Times New Roman" w:cs="Times New Roman"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gegužės</w:t>
      </w:r>
      <w:r w:rsidRPr="00C90E34">
        <w:rPr>
          <w:rFonts w:ascii="Times New Roman" w:eastAsia="Times New Roman" w:hAnsi="Times New Roman" w:cs="Times New Roman"/>
          <w:b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15</w:t>
      </w:r>
      <w:r w:rsidRPr="00C90E34">
        <w:rPr>
          <w:rFonts w:ascii="Times New Roman" w:eastAsia="Times New Roman" w:hAnsi="Times New Roman" w:cs="Times New Roman"/>
          <w:b/>
          <w:spacing w:val="4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d.</w:t>
      </w:r>
      <w:r w:rsidRPr="00C90E34">
        <w:rPr>
          <w:rFonts w:ascii="Times New Roman" w:eastAsia="Times New Roman" w:hAnsi="Times New Roman" w:cs="Times New Roman"/>
          <w:b/>
          <w:spacing w:val="38"/>
          <w:sz w:val="24"/>
          <w:szCs w:val="22"/>
          <w:lang w:eastAsia="en-US"/>
        </w:rPr>
        <w:t xml:space="preserve"> </w:t>
      </w:r>
    </w:p>
    <w:p w14:paraId="715396D6" w14:textId="2405050A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31"/>
        </w:tabs>
        <w:autoSpaceDE w:val="0"/>
        <w:autoSpaceDN w:val="0"/>
        <w:spacing w:before="1"/>
        <w:ind w:right="104" w:firstLine="780"/>
        <w:jc w:val="left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Konkursui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pateikiami</w:t>
      </w:r>
      <w:r w:rsidRPr="00C90E34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piešiniai</w:t>
      </w:r>
      <w:r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gali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būti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atlikti</w:t>
      </w:r>
      <w:r w:rsidRPr="00C90E34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bet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kokia</w:t>
      </w:r>
      <w:r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technika: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akvarele,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guašu, spalvotais pieštukais, tušu ir pan. (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u w:val="single"/>
          <w:lang w:eastAsia="en-US"/>
        </w:rPr>
        <w:t>netinka aplikacijos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).</w:t>
      </w:r>
    </w:p>
    <w:p w14:paraId="2ECE87B4" w14:textId="77777777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ind w:left="1132" w:hanging="239"/>
        <w:jc w:val="left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Konkursui</w:t>
      </w:r>
      <w:r w:rsidRPr="00C90E34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pateikiami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estetiški,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tvarkingi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>darbai:</w:t>
      </w:r>
    </w:p>
    <w:p w14:paraId="4438D6E3" w14:textId="02E6D878" w:rsidR="00C90E34" w:rsidRPr="00C90E34" w:rsidRDefault="00C90E34" w:rsidP="00C90E34">
      <w:pPr>
        <w:widowControl w:val="0"/>
        <w:numPr>
          <w:ilvl w:val="1"/>
          <w:numId w:val="2"/>
        </w:numPr>
        <w:tabs>
          <w:tab w:val="left" w:pos="1312"/>
        </w:tabs>
        <w:autoSpaceDE w:val="0"/>
        <w:autoSpaceDN w:val="0"/>
        <w:ind w:left="1312" w:hanging="419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4"/>
          <w:szCs w:val="22"/>
          <w:u w:val="single"/>
          <w:lang w:eastAsia="en-US"/>
        </w:rPr>
        <w:t>A3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u w:val="single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u w:val="single"/>
          <w:lang w:eastAsia="en-US"/>
        </w:rPr>
        <w:t>storas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u w:val="single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u w:val="single"/>
          <w:lang w:eastAsia="en-US"/>
        </w:rPr>
        <w:t>piešimo</w:t>
      </w:r>
      <w:r w:rsidRPr="00C90E34">
        <w:rPr>
          <w:rFonts w:ascii="Times New Roman" w:eastAsia="Times New Roman" w:hAnsi="Times New Roman" w:cs="Times New Roman"/>
          <w:b/>
          <w:spacing w:val="-1"/>
          <w:sz w:val="24"/>
          <w:szCs w:val="22"/>
          <w:u w:val="single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u w:val="single"/>
          <w:lang w:eastAsia="en-US"/>
        </w:rPr>
        <w:t>lapas</w:t>
      </w:r>
      <w:r w:rsidR="00995E1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>.</w:t>
      </w:r>
    </w:p>
    <w:p w14:paraId="53989BC7" w14:textId="428CAAC3" w:rsidR="00C90E34" w:rsidRPr="00C90E34" w:rsidRDefault="00995E14" w:rsidP="006C5104">
      <w:pPr>
        <w:widowControl w:val="0"/>
        <w:numPr>
          <w:ilvl w:val="1"/>
          <w:numId w:val="2"/>
        </w:numPr>
        <w:tabs>
          <w:tab w:val="left" w:pos="1312"/>
        </w:tabs>
        <w:autoSpaceDE w:val="0"/>
        <w:autoSpaceDN w:val="0"/>
        <w:ind w:left="1312" w:hanging="419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K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iekvieno</w:t>
      </w:r>
      <w:r w:rsidR="00C90E34" w:rsidRPr="00C90E34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piešinio</w:t>
      </w:r>
      <w:r w:rsidR="00C90E34"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viduje</w:t>
      </w:r>
      <w:r w:rsidR="00C90E34"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priklijuojama</w:t>
      </w:r>
      <w:r w:rsidR="00C90E34"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dalyvio</w:t>
      </w:r>
      <w:r w:rsidR="00C90E34" w:rsidRPr="00C90E34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="00C90E34"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kortelė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, kurioje yra nurodyta</w:t>
      </w:r>
      <w:r w:rsidR="006C5104" w:rsidRPr="006C510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autoriaus vardas, pavardė, mokykla, klasė, mokytojas.</w:t>
      </w:r>
    </w:p>
    <w:p w14:paraId="4451F6E2" w14:textId="6E705329" w:rsidR="00C90E34" w:rsidRPr="00A24941" w:rsidRDefault="00C90E34" w:rsidP="00C90E34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ind w:left="1192" w:hanging="359"/>
        <w:jc w:val="left"/>
        <w:rPr>
          <w:rFonts w:ascii="Times New Roman" w:eastAsia="Times New Roman" w:hAnsi="Times New Roman" w:cs="Times New Roman"/>
          <w:bCs/>
          <w:sz w:val="24"/>
          <w:szCs w:val="22"/>
          <w:lang w:eastAsia="en-US"/>
        </w:rPr>
      </w:pPr>
      <w:r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Konkursui</w:t>
      </w:r>
      <w:r w:rsidRPr="00A24941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>darbus</w:t>
      </w:r>
      <w:r w:rsidRPr="00A24941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="00995E14"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reikia pateikti iki 2024 m. gegužės 31 d., atnešant </w:t>
      </w:r>
      <w:r w:rsidR="00995E14" w:rsidRPr="00A24941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>juos</w:t>
      </w:r>
      <w:r w:rsidRPr="00A24941">
        <w:rPr>
          <w:rFonts w:ascii="Times New Roman" w:eastAsia="Times New Roman" w:hAnsi="Times New Roman" w:cs="Times New Roman"/>
          <w:spacing w:val="-1"/>
          <w:sz w:val="24"/>
          <w:szCs w:val="22"/>
          <w:lang w:eastAsia="en-US"/>
        </w:rPr>
        <w:t xml:space="preserve"> į Lentvario miesto biblioteką ar </w:t>
      </w:r>
      <w:r w:rsidR="00995E14"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>siunčiant</w:t>
      </w:r>
      <w:r w:rsidRPr="00A2494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adresu</w:t>
      </w:r>
      <w:r w:rsidR="00995E14" w:rsidRPr="00A24941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="00995E14" w:rsidRPr="00A24941">
        <w:rPr>
          <w:rFonts w:ascii="Times New Roman" w:eastAsia="Times New Roman" w:hAnsi="Times New Roman" w:cs="Times New Roman"/>
          <w:bCs/>
          <w:sz w:val="24"/>
          <w:szCs w:val="22"/>
          <w:lang w:eastAsia="en-US"/>
        </w:rPr>
        <w:t>Lentvario miesto biblioteka, Klevų al. 20, Lentvaris, nurodant</w:t>
      </w:r>
    </w:p>
    <w:p w14:paraId="51DDDF07" w14:textId="70484043" w:rsidR="00C90E34" w:rsidRPr="00C90E34" w:rsidRDefault="00995E14" w:rsidP="00377D92">
      <w:pPr>
        <w:widowControl w:val="0"/>
        <w:autoSpaceDE w:val="0"/>
        <w:autoSpaceDN w:val="0"/>
        <w:ind w:left="1106" w:right="320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A24941">
        <w:rPr>
          <w:rFonts w:ascii="Times New Roman" w:eastAsia="Times New Roman" w:hAnsi="Times New Roman" w:cs="Times New Roman"/>
          <w:bCs/>
          <w:sz w:val="24"/>
          <w:szCs w:val="22"/>
          <w:lang w:eastAsia="en-US"/>
        </w:rPr>
        <w:t>„</w:t>
      </w:r>
      <w:r w:rsidR="00C90E34" w:rsidRPr="00A24941">
        <w:rPr>
          <w:rFonts w:ascii="Times New Roman" w:eastAsia="Times New Roman" w:hAnsi="Times New Roman" w:cs="Times New Roman"/>
          <w:bCs/>
          <w:sz w:val="24"/>
          <w:szCs w:val="22"/>
          <w:lang w:eastAsia="en-US"/>
        </w:rPr>
        <w:t>Konkursui</w:t>
      </w:r>
      <w:r w:rsidR="00C90E34" w:rsidRPr="00A24941">
        <w:rPr>
          <w:rFonts w:ascii="Times New Roman" w:eastAsia="Times New Roman" w:hAnsi="Times New Roman" w:cs="Times New Roman"/>
          <w:b/>
          <w:spacing w:val="-11"/>
          <w:sz w:val="24"/>
          <w:szCs w:val="22"/>
          <w:lang w:eastAsia="en-US"/>
        </w:rPr>
        <w:t xml:space="preserve"> </w:t>
      </w:r>
      <w:r w:rsidR="00C90E34"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>„Skaityk ir iliustruok Lentvario pasakojimus“</w:t>
      </w:r>
      <w:r w:rsidRPr="00A24941"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78FF1497" w14:textId="5B98C748" w:rsidR="00C90E34" w:rsidRPr="00C90E34" w:rsidRDefault="00C90E34" w:rsidP="00C90E34">
      <w:pPr>
        <w:tabs>
          <w:tab w:val="left" w:pos="2940"/>
        </w:tabs>
        <w:rPr>
          <w:rFonts w:ascii="Times New Roman" w:eastAsia="Times New Roman" w:hAnsi="Times New Roman" w:cs="Times New Roman"/>
          <w:sz w:val="24"/>
          <w:szCs w:val="22"/>
          <w:lang w:eastAsia="en-US"/>
        </w:rPr>
        <w:sectPr w:rsidR="00C90E34" w:rsidRPr="00C90E34" w:rsidSect="00C90E34">
          <w:pgSz w:w="11910" w:h="16840"/>
          <w:pgMar w:top="1040" w:right="460" w:bottom="280" w:left="1020" w:header="720" w:footer="720" w:gutter="0"/>
          <w:cols w:space="720"/>
        </w:sectPr>
      </w:pPr>
    </w:p>
    <w:p w14:paraId="6858B374" w14:textId="14082663" w:rsid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7B554F9" w14:textId="22898B7E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1B9375B" w14:textId="098D6056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FB57CE7" w14:textId="408567D9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EDBB52" w14:textId="333825E3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C123AED" w14:textId="326B5830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B22E4DB" w14:textId="64B280F8" w:rsidR="00830049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F0A9B03" w14:textId="77777777" w:rsidR="00830049" w:rsidRPr="00C90E34" w:rsidRDefault="00830049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E953FD" w14:textId="77777777" w:rsidR="00C90E34" w:rsidRPr="00C90E34" w:rsidRDefault="00C90E34" w:rsidP="00C90E34">
      <w:pPr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ind w:left="234" w:hanging="232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SKYRIUS</w:t>
      </w:r>
    </w:p>
    <w:p w14:paraId="6B47EB7F" w14:textId="33FCE7CF" w:rsidR="00C90E34" w:rsidRDefault="00C90E34" w:rsidP="00C90E34">
      <w:pPr>
        <w:widowControl w:val="0"/>
        <w:autoSpaceDE w:val="0"/>
        <w:autoSpaceDN w:val="0"/>
        <w:spacing w:before="1"/>
        <w:ind w:left="6" w:right="5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VERTINIMAS,</w:t>
      </w:r>
      <w:r w:rsidRPr="00C90E34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LAIMĖTOJŲ</w:t>
      </w:r>
      <w:r w:rsidRPr="00C90E34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NUSTATYMAS,</w:t>
      </w:r>
      <w:r w:rsidRPr="00C90E34">
        <w:rPr>
          <w:rFonts w:ascii="Times New Roman" w:eastAsia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APDOVANOJIMAS</w:t>
      </w:r>
    </w:p>
    <w:p w14:paraId="0855C732" w14:textId="77777777" w:rsidR="00215FAC" w:rsidRPr="00C90E34" w:rsidRDefault="00215FAC" w:rsidP="00C90E34">
      <w:pPr>
        <w:widowControl w:val="0"/>
        <w:autoSpaceDE w:val="0"/>
        <w:autoSpaceDN w:val="0"/>
        <w:spacing w:before="1"/>
        <w:ind w:left="6" w:right="5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</w:p>
    <w:p w14:paraId="41225821" w14:textId="0209958B" w:rsidR="00C90E34" w:rsidRDefault="00C90E34" w:rsidP="00630D52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="001A5D33">
        <w:rPr>
          <w:rFonts w:ascii="Times New Roman" w:eastAsia="Times New Roman" w:hAnsi="Times New Roman" w:cs="Times New Roman"/>
          <w:sz w:val="24"/>
          <w:szCs w:val="22"/>
          <w:lang w:eastAsia="en-US"/>
        </w:rPr>
        <w:t>P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iešini</w:t>
      </w:r>
      <w:r w:rsidR="00995E14">
        <w:rPr>
          <w:rFonts w:ascii="Times New Roman" w:eastAsia="Times New Roman" w:hAnsi="Times New Roman" w:cs="Times New Roman"/>
          <w:sz w:val="24"/>
          <w:szCs w:val="22"/>
          <w:lang w:eastAsia="en-US"/>
        </w:rPr>
        <w:t>ai bus vertinami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atsižvelg</w:t>
      </w:r>
      <w:r w:rsidR="00215FAC">
        <w:rPr>
          <w:rFonts w:ascii="Times New Roman" w:eastAsia="Times New Roman" w:hAnsi="Times New Roman" w:cs="Times New Roman"/>
          <w:sz w:val="24"/>
          <w:szCs w:val="22"/>
          <w:lang w:eastAsia="en-US"/>
        </w:rPr>
        <w:t>iant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į amžiaus grupes ir rem</w:t>
      </w:r>
      <w:r w:rsidR="00215FAC">
        <w:rPr>
          <w:rFonts w:ascii="Times New Roman" w:eastAsia="Times New Roman" w:hAnsi="Times New Roman" w:cs="Times New Roman"/>
          <w:sz w:val="24"/>
          <w:szCs w:val="22"/>
          <w:lang w:eastAsia="en-US"/>
        </w:rPr>
        <w:t>iantis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kriterijais (temos atskleidimas, kūrybiškumas ir meniškumas, originalumas, išradingumas ir estetiškumas).</w:t>
      </w:r>
    </w:p>
    <w:p w14:paraId="46CB8198" w14:textId="4BBAAEAB" w:rsidR="00630D52" w:rsidRDefault="005C1B66" w:rsidP="00630D52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="00995E14">
        <w:rPr>
          <w:rFonts w:ascii="Times New Roman" w:eastAsia="Times New Roman" w:hAnsi="Times New Roman" w:cs="Times New Roman"/>
          <w:sz w:val="24"/>
          <w:szCs w:val="22"/>
          <w:lang w:eastAsia="en-US"/>
        </w:rPr>
        <w:t>Dalyviai bus apdovanoti</w:t>
      </w:r>
      <w:r w:rsidR="00A977CC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pagal amžiaus grupes</w:t>
      </w:r>
      <w:r w:rsidR="001A5D33"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5D9BC087" w14:textId="5D6867EC" w:rsidR="00C90E34" w:rsidRPr="00630D52" w:rsidRDefault="005C1B66" w:rsidP="00630D52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4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 xml:space="preserve"> </w:t>
      </w:r>
      <w:r w:rsidR="00630D52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>B</w:t>
      </w:r>
      <w:r w:rsidR="00C90E34" w:rsidRPr="00630D52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 xml:space="preserve">us surengta </w:t>
      </w:r>
      <w:r w:rsidR="00630D52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 xml:space="preserve">darbų </w:t>
      </w:r>
      <w:r w:rsidR="00C90E34" w:rsidRPr="00630D52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>paroda</w:t>
      </w:r>
      <w:r w:rsidR="00630D52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 xml:space="preserve"> Lentvario miesto bibliotekoje. </w:t>
      </w:r>
    </w:p>
    <w:p w14:paraId="7BBF542F" w14:textId="4F85DC7C" w:rsidR="00A977CC" w:rsidRPr="00557637" w:rsidRDefault="005C1B66" w:rsidP="00C90E34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ind w:left="1192" w:hanging="35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2"/>
          <w:lang w:eastAsia="en-US"/>
        </w:rPr>
        <w:t xml:space="preserve">  </w:t>
      </w:r>
      <w:r w:rsidR="00630D52" w:rsidRPr="00557637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K</w:t>
      </w:r>
      <w:r w:rsidR="00C90E34" w:rsidRPr="00557637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onkurso</w:t>
      </w:r>
      <w:r w:rsidR="00C90E34" w:rsidRPr="0055763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2"/>
          <w:lang w:eastAsia="en-US"/>
        </w:rPr>
        <w:t xml:space="preserve"> </w:t>
      </w:r>
      <w:r w:rsidR="001A5D33" w:rsidRPr="00557637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>pagal amžiaus grupes nugalėtojai</w:t>
      </w:r>
      <w:r w:rsidR="00630D52" w:rsidRPr="0055763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2"/>
          <w:lang w:eastAsia="en-US"/>
        </w:rPr>
        <w:t xml:space="preserve"> </w:t>
      </w:r>
      <w:r w:rsidR="00630D52" w:rsidRPr="00557637"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eastAsia="en-US"/>
        </w:rPr>
        <w:t xml:space="preserve">bus apdovanoti atminimo dovanėlėmis ir diplomais. </w:t>
      </w:r>
      <w:bookmarkStart w:id="2" w:name="_Hlk161593298"/>
    </w:p>
    <w:bookmarkEnd w:id="2"/>
    <w:p w14:paraId="64B86127" w14:textId="72563EF0" w:rsidR="00C90E34" w:rsidRPr="00995E14" w:rsidRDefault="006C5104" w:rsidP="001A5D33">
      <w:pPr>
        <w:widowControl w:val="0"/>
        <w:numPr>
          <w:ilvl w:val="0"/>
          <w:numId w:val="2"/>
        </w:numPr>
        <w:tabs>
          <w:tab w:val="left" w:pos="393"/>
        </w:tabs>
        <w:autoSpaceDE w:val="0"/>
        <w:autoSpaceDN w:val="0"/>
        <w:ind w:left="426" w:right="474" w:firstLine="392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510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Konkurso rezultatai </w:t>
      </w:r>
      <w:r w:rsidR="00995E14">
        <w:rPr>
          <w:rFonts w:ascii="Times New Roman" w:eastAsia="Times New Roman" w:hAnsi="Times New Roman" w:cs="Times New Roman"/>
          <w:sz w:val="24"/>
          <w:szCs w:val="22"/>
          <w:lang w:eastAsia="en-US"/>
        </w:rPr>
        <w:t>bus paskelbti socialiniame tinkle „Facebook“,</w:t>
      </w:r>
      <w:r w:rsidR="005C1B66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Lentvario </w:t>
      </w:r>
      <w:r w:rsidRPr="006C510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bibliotekos </w:t>
      </w:r>
      <w:r w:rsidR="00557637">
        <w:rPr>
          <w:rFonts w:ascii="Times New Roman" w:eastAsia="Times New Roman" w:hAnsi="Times New Roman" w:cs="Times New Roman"/>
          <w:sz w:val="24"/>
          <w:szCs w:val="22"/>
          <w:lang w:eastAsia="en-US"/>
        </w:rPr>
        <w:t>paskyroje (</w:t>
      </w:r>
      <w:r w:rsidR="00557637" w:rsidRPr="00FD3229">
        <w:rPr>
          <w:rFonts w:ascii="Times New Roman" w:eastAsia="Times New Roman" w:hAnsi="Times New Roman" w:cs="Times New Roman"/>
          <w:i/>
          <w:iCs/>
          <w:sz w:val="24"/>
          <w:szCs w:val="22"/>
          <w:lang w:eastAsia="en-US"/>
        </w:rPr>
        <w:t xml:space="preserve">Lentvario </w:t>
      </w:r>
      <w:r w:rsidR="00995E14" w:rsidRPr="00FD3229">
        <w:rPr>
          <w:rFonts w:ascii="Times New Roman" w:eastAsia="Times New Roman" w:hAnsi="Times New Roman" w:cs="Times New Roman"/>
          <w:i/>
          <w:iCs/>
          <w:sz w:val="24"/>
          <w:szCs w:val="22"/>
          <w:lang w:eastAsia="en-US"/>
        </w:rPr>
        <w:t>B</w:t>
      </w:r>
      <w:r w:rsidR="00557637" w:rsidRPr="00FD3229">
        <w:rPr>
          <w:rFonts w:ascii="Times New Roman" w:eastAsia="Times New Roman" w:hAnsi="Times New Roman" w:cs="Times New Roman"/>
          <w:i/>
          <w:iCs/>
          <w:sz w:val="24"/>
          <w:szCs w:val="22"/>
          <w:lang w:eastAsia="en-US"/>
        </w:rPr>
        <w:t>iblioteka</w:t>
      </w:r>
      <w:r w:rsidR="00557637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).  </w:t>
      </w:r>
    </w:p>
    <w:p w14:paraId="71B96569" w14:textId="77777777" w:rsidR="00995E14" w:rsidRPr="00C90E34" w:rsidRDefault="00995E14" w:rsidP="00995E14">
      <w:pPr>
        <w:widowControl w:val="0"/>
        <w:tabs>
          <w:tab w:val="left" w:pos="393"/>
        </w:tabs>
        <w:autoSpaceDE w:val="0"/>
        <w:autoSpaceDN w:val="0"/>
        <w:ind w:left="818" w:right="47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73F12F" w14:textId="77777777" w:rsidR="00C90E34" w:rsidRPr="00C90E34" w:rsidRDefault="00C90E34" w:rsidP="00C90E34">
      <w:pPr>
        <w:widowControl w:val="0"/>
        <w:numPr>
          <w:ilvl w:val="0"/>
          <w:numId w:val="1"/>
        </w:numPr>
        <w:tabs>
          <w:tab w:val="left" w:pos="4845"/>
        </w:tabs>
        <w:autoSpaceDE w:val="0"/>
        <w:autoSpaceDN w:val="0"/>
        <w:ind w:left="2768" w:right="2763" w:firstLine="1752"/>
        <w:jc w:val="lef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 xml:space="preserve">SKYRIUS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ORGANIZATORIUS</w:t>
      </w:r>
      <w:r w:rsidRPr="00C90E34">
        <w:rPr>
          <w:rFonts w:ascii="Times New Roman" w:eastAsia="Times New Roman" w:hAnsi="Times New Roman" w:cs="Times New Roman"/>
          <w:b/>
          <w:spacing w:val="-1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IR</w:t>
      </w:r>
      <w:r w:rsidRPr="00C90E34">
        <w:rPr>
          <w:rFonts w:ascii="Times New Roman" w:eastAsia="Times New Roman" w:hAnsi="Times New Roman" w:cs="Times New Roman"/>
          <w:b/>
          <w:spacing w:val="-1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KOORDINATORIUS</w:t>
      </w:r>
    </w:p>
    <w:p w14:paraId="4AF84DA6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2C7AE46" w14:textId="21449BBC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7" w:firstLine="720"/>
        <w:jc w:val="left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b/>
          <w:spacing w:val="8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organizatorius</w:t>
      </w:r>
      <w:r w:rsidRPr="00C90E34">
        <w:rPr>
          <w:rFonts w:ascii="Times New Roman" w:eastAsia="Times New Roman" w:hAnsi="Times New Roman" w:cs="Times New Roman"/>
          <w:b/>
          <w:spacing w:val="8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– Trakų rajono savivaldybės viešosios  bibliotekos Lentvario </w:t>
      </w:r>
      <w:proofErr w:type="spellStart"/>
      <w:r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>padalinys</w:t>
      </w:r>
      <w:r w:rsidR="00995E14" w:rsidRPr="0022313F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>.</w:t>
      </w:r>
      <w:r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>Įstaigos</w:t>
      </w:r>
      <w:proofErr w:type="spellEnd"/>
      <w:r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adresas: Klevų al. 20</w:t>
      </w:r>
      <w:r w:rsidR="00995E14"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Lentvaris</w:t>
      </w:r>
      <w:r w:rsidR="00995E14" w:rsidRPr="0022313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1758C85" w14:textId="25870EAB" w:rsidR="00C90E34" w:rsidRPr="00995E14" w:rsidRDefault="00C90E34" w:rsidP="00C90E34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spacing w:before="1"/>
        <w:ind w:right="105" w:firstLine="72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b/>
          <w:spacing w:val="29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koordinatorė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–</w:t>
      </w:r>
      <w:r w:rsidRPr="00C90E34">
        <w:rPr>
          <w:rFonts w:ascii="Times New Roman" w:eastAsia="Times New Roman" w:hAnsi="Times New Roman" w:cs="Times New Roman"/>
          <w:spacing w:val="29"/>
          <w:sz w:val="24"/>
          <w:szCs w:val="22"/>
          <w:lang w:eastAsia="en-US"/>
        </w:rPr>
        <w:t xml:space="preserve"> </w:t>
      </w:r>
      <w:r w:rsidRPr="0055763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2"/>
          <w:lang w:eastAsia="en-US"/>
        </w:rPr>
        <w:t xml:space="preserve">Lentvario padalinio vedėja Dalia </w:t>
      </w:r>
      <w:proofErr w:type="spellStart"/>
      <w:r w:rsidRPr="0055763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2"/>
          <w:lang w:eastAsia="en-US"/>
        </w:rPr>
        <w:t>Bagdžiuvienė</w:t>
      </w:r>
      <w:proofErr w:type="spellEnd"/>
      <w:r w:rsidRPr="00995E14">
        <w:rPr>
          <w:rFonts w:ascii="Times New Roman" w:eastAsia="Times New Roman" w:hAnsi="Times New Roman" w:cs="Times New Roman"/>
          <w:spacing w:val="29"/>
          <w:sz w:val="24"/>
          <w:szCs w:val="22"/>
          <w:lang w:eastAsia="en-US"/>
        </w:rPr>
        <w:t>,</w:t>
      </w:r>
      <w:r w:rsidRPr="00C90E34">
        <w:rPr>
          <w:rFonts w:ascii="Times New Roman" w:eastAsia="Times New Roman" w:hAnsi="Times New Roman" w:cs="Times New Roman"/>
          <w:color w:val="FF0000"/>
          <w:spacing w:val="29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elektroninis paštas </w:t>
      </w:r>
      <w:hyperlink r:id="rId5" w:history="1">
        <w:r w:rsidRPr="00C90E34">
          <w:rPr>
            <w:rFonts w:ascii="Times New Roman" w:eastAsia="Times New Roman" w:hAnsi="Times New Roman" w:cs="Times New Roman"/>
            <w:color w:val="0000FF"/>
            <w:sz w:val="24"/>
            <w:szCs w:val="22"/>
            <w:u w:val="single"/>
            <w:lang w:eastAsia="en-US"/>
          </w:rPr>
          <w:t>d.bagdziuviene</w:t>
        </w:r>
        <w:r w:rsidRPr="00C90E34">
          <w:rPr>
            <w:rFonts w:ascii="Times New Roman" w:eastAsia="Times New Roman" w:hAnsi="Times New Roman" w:cs="Times New Roman"/>
            <w:color w:val="0000FF"/>
            <w:sz w:val="24"/>
            <w:szCs w:val="22"/>
            <w:u w:val="single"/>
            <w:lang w:val="en-US" w:eastAsia="en-US"/>
          </w:rPr>
          <w:t>@trakubiblioteka.lt</w:t>
        </w:r>
      </w:hyperlink>
      <w:r w:rsidR="00995E14">
        <w:rPr>
          <w:rFonts w:ascii="Times New Roman" w:eastAsia="Times New Roman" w:hAnsi="Times New Roman" w:cs="Times New Roman"/>
          <w:color w:val="0000FF"/>
          <w:sz w:val="24"/>
          <w:szCs w:val="22"/>
          <w:u w:val="single"/>
          <w:lang w:val="en-US" w:eastAsia="en-US"/>
        </w:rPr>
        <w:t>,</w:t>
      </w:r>
      <w:r w:rsidRPr="00C90E34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 xml:space="preserve"> tel. 8</w:t>
      </w:r>
      <w:r w:rsidR="005C1B66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>528 28</w:t>
      </w:r>
      <w:r w:rsidR="00995E14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> </w:t>
      </w:r>
      <w:r w:rsidRPr="00C90E34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>334</w:t>
      </w:r>
      <w:r w:rsidR="00995E14">
        <w:rPr>
          <w:rFonts w:ascii="Times New Roman" w:eastAsia="Times New Roman" w:hAnsi="Times New Roman" w:cs="Times New Roman"/>
          <w:sz w:val="24"/>
          <w:szCs w:val="22"/>
          <w:lang w:val="en-US" w:eastAsia="en-US"/>
        </w:rPr>
        <w:t>.</w:t>
      </w:r>
    </w:p>
    <w:p w14:paraId="494A7955" w14:textId="6E983D98" w:rsidR="00995E14" w:rsidRDefault="00995E14" w:rsidP="0022313F">
      <w:pPr>
        <w:widowControl w:val="0"/>
        <w:tabs>
          <w:tab w:val="left" w:pos="1191"/>
        </w:tabs>
        <w:autoSpaceDE w:val="0"/>
        <w:autoSpaceDN w:val="0"/>
        <w:spacing w:before="1"/>
        <w:ind w:left="832" w:right="105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617FF4B1" w14:textId="77777777" w:rsidR="0022313F" w:rsidRPr="00C90E34" w:rsidRDefault="0022313F" w:rsidP="0022313F">
      <w:pPr>
        <w:widowControl w:val="0"/>
        <w:tabs>
          <w:tab w:val="left" w:pos="1191"/>
        </w:tabs>
        <w:autoSpaceDE w:val="0"/>
        <w:autoSpaceDN w:val="0"/>
        <w:spacing w:before="1"/>
        <w:ind w:left="832" w:right="105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059CA309" w14:textId="77777777" w:rsidR="00C90E34" w:rsidRPr="00C90E34" w:rsidRDefault="00C90E34" w:rsidP="00C90E34">
      <w:pPr>
        <w:widowControl w:val="0"/>
        <w:numPr>
          <w:ilvl w:val="0"/>
          <w:numId w:val="1"/>
        </w:numPr>
        <w:tabs>
          <w:tab w:val="left" w:pos="3524"/>
          <w:tab w:val="left" w:pos="3942"/>
        </w:tabs>
        <w:autoSpaceDE w:val="0"/>
        <w:autoSpaceDN w:val="0"/>
        <w:ind w:left="3524" w:right="3518" w:hanging="1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SKYRIUS</w:t>
      </w:r>
      <w:r w:rsidRPr="00C90E34">
        <w:rPr>
          <w:rFonts w:ascii="Times New Roman" w:eastAsia="Times New Roman" w:hAnsi="Times New Roman" w:cs="Times New Roman"/>
          <w:b/>
          <w:spacing w:val="80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BAIGIAMOSIOS</w:t>
      </w:r>
      <w:r w:rsidRPr="00C90E34">
        <w:rPr>
          <w:rFonts w:ascii="Times New Roman" w:eastAsia="Times New Roman" w:hAnsi="Times New Roman" w:cs="Times New Roman"/>
          <w:b/>
          <w:spacing w:val="-15"/>
          <w:sz w:val="24"/>
          <w:szCs w:val="22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NUOSTATOS</w:t>
      </w:r>
    </w:p>
    <w:p w14:paraId="65274624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BAC3EC" w14:textId="77777777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10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Darbai, neatitinkantys Konkurso reikalavimų, per vėlai pristatyti ar plagijuoti, nebus pateikiami vertinimo komisijai.</w:t>
      </w:r>
    </w:p>
    <w:p w14:paraId="4DFAFD57" w14:textId="77777777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8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Pateikdami darbus Konkurso dalyviai visam autorių teisių apsaugos laikotarpiui neatlygintinai suteikia Konkurso Organizatoriams neišimtines teises atgaminti, išleisti, viešai skelbti, platinti Konkursui pateiktus kūrinius ar jų kopijas Lietuvoje ir užsienyje.</w:t>
      </w:r>
    </w:p>
    <w:p w14:paraId="30D5CCD2" w14:textId="77777777" w:rsidR="00C90E34" w:rsidRPr="00C90E34" w:rsidRDefault="00C90E34" w:rsidP="00C90E34">
      <w:pPr>
        <w:widowControl w:val="0"/>
        <w:numPr>
          <w:ilvl w:val="0"/>
          <w:numId w:val="2"/>
        </w:numPr>
        <w:tabs>
          <w:tab w:val="left" w:pos="1191"/>
        </w:tabs>
        <w:autoSpaceDE w:val="0"/>
        <w:autoSpaceDN w:val="0"/>
        <w:ind w:right="109" w:firstLine="720"/>
        <w:jc w:val="both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2"/>
          <w:lang w:eastAsia="en-US"/>
        </w:rPr>
        <w:t>Konkurso Organizatorius neatsako už viešoje erdvėje publikuojamų darbų asmens duomenų apsaugą. Tuo rūpinasi Konkurse dalyvaujančios įstaigos.</w:t>
      </w:r>
    </w:p>
    <w:p w14:paraId="151F6271" w14:textId="77777777" w:rsidR="00C90E34" w:rsidRPr="00C90E34" w:rsidRDefault="00C90E34" w:rsidP="00C90E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104DD5" w14:textId="491D8918" w:rsidR="00C90E34" w:rsidRPr="00C90E34" w:rsidRDefault="00C90E34" w:rsidP="00C90E34">
      <w:pPr>
        <w:widowControl w:val="0"/>
        <w:autoSpaceDE w:val="0"/>
        <w:autoSpaceDN w:val="0"/>
        <w:ind w:left="8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Konkurso</w:t>
      </w:r>
      <w:r w:rsidRPr="00C90E3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Organizatorius</w:t>
      </w:r>
      <w:r w:rsidR="00995E1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C90E3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esant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būtinybei,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pasilieka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teisę</w:t>
      </w:r>
      <w:r w:rsidRPr="00C90E3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keisti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taisykles,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z w:val="24"/>
          <w:szCs w:val="24"/>
          <w:lang w:eastAsia="en-US"/>
        </w:rPr>
        <w:t>dalyvavimo</w:t>
      </w:r>
      <w:r w:rsidRPr="00C90E3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90E3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sąlygas.</w:t>
      </w:r>
    </w:p>
    <w:p w14:paraId="3C86DAD7" w14:textId="77777777" w:rsidR="00C90E34" w:rsidRPr="00C90E34" w:rsidRDefault="00C90E34" w:rsidP="00C90E34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66EC20F2" w14:textId="6C0D3139" w:rsidR="00C90E34" w:rsidRPr="00C90E34" w:rsidRDefault="00C90E34" w:rsidP="005C1B66">
      <w:pPr>
        <w:widowControl w:val="0"/>
        <w:autoSpaceDE w:val="0"/>
        <w:autoSpaceDN w:val="0"/>
        <w:ind w:left="6" w:right="1"/>
        <w:jc w:val="center"/>
        <w:rPr>
          <w:rFonts w:ascii="Times New Roman" w:eastAsia="Times New Roman" w:hAnsi="Times New Roman" w:cs="Times New Roman"/>
          <w:sz w:val="24"/>
          <w:szCs w:val="22"/>
          <w:lang w:eastAsia="en-US"/>
        </w:rPr>
        <w:sectPr w:rsidR="00C90E34" w:rsidRPr="00C90E34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 w:rsidRPr="00C90E34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>––––––––––––––––––</w:t>
      </w:r>
    </w:p>
    <w:p w14:paraId="07BFF851" w14:textId="2DF78243" w:rsidR="00C33BB8" w:rsidRDefault="00C33BB8" w:rsidP="005C1B66"/>
    <w:sectPr w:rsidR="00C33B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179"/>
    <w:multiLevelType w:val="multilevel"/>
    <w:tmpl w:val="BA74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D38D4"/>
    <w:multiLevelType w:val="hybridMultilevel"/>
    <w:tmpl w:val="669035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D536C"/>
    <w:multiLevelType w:val="hybridMultilevel"/>
    <w:tmpl w:val="1ED67030"/>
    <w:lvl w:ilvl="0" w:tplc="5DECB350">
      <w:start w:val="2"/>
      <w:numFmt w:val="upperRoman"/>
      <w:lvlText w:val="%1"/>
      <w:lvlJc w:val="left"/>
      <w:pPr>
        <w:ind w:left="4805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AC4F168">
      <w:numFmt w:val="bullet"/>
      <w:lvlText w:val="•"/>
      <w:lvlJc w:val="left"/>
      <w:pPr>
        <w:ind w:left="5362" w:hanging="248"/>
      </w:pPr>
      <w:rPr>
        <w:rFonts w:hint="default"/>
        <w:lang w:val="lt-LT" w:eastAsia="en-US" w:bidi="ar-SA"/>
      </w:rPr>
    </w:lvl>
    <w:lvl w:ilvl="2" w:tplc="E5D0DCB8">
      <w:numFmt w:val="bullet"/>
      <w:lvlText w:val="•"/>
      <w:lvlJc w:val="left"/>
      <w:pPr>
        <w:ind w:left="5925" w:hanging="248"/>
      </w:pPr>
      <w:rPr>
        <w:rFonts w:hint="default"/>
        <w:lang w:val="lt-LT" w:eastAsia="en-US" w:bidi="ar-SA"/>
      </w:rPr>
    </w:lvl>
    <w:lvl w:ilvl="3" w:tplc="08C00B9C">
      <w:numFmt w:val="bullet"/>
      <w:lvlText w:val="•"/>
      <w:lvlJc w:val="left"/>
      <w:pPr>
        <w:ind w:left="6487" w:hanging="248"/>
      </w:pPr>
      <w:rPr>
        <w:rFonts w:hint="default"/>
        <w:lang w:val="lt-LT" w:eastAsia="en-US" w:bidi="ar-SA"/>
      </w:rPr>
    </w:lvl>
    <w:lvl w:ilvl="4" w:tplc="DFF20B40">
      <w:numFmt w:val="bullet"/>
      <w:lvlText w:val="•"/>
      <w:lvlJc w:val="left"/>
      <w:pPr>
        <w:ind w:left="7050" w:hanging="248"/>
      </w:pPr>
      <w:rPr>
        <w:rFonts w:hint="default"/>
        <w:lang w:val="lt-LT" w:eastAsia="en-US" w:bidi="ar-SA"/>
      </w:rPr>
    </w:lvl>
    <w:lvl w:ilvl="5" w:tplc="145C7ECA">
      <w:numFmt w:val="bullet"/>
      <w:lvlText w:val="•"/>
      <w:lvlJc w:val="left"/>
      <w:pPr>
        <w:ind w:left="7613" w:hanging="248"/>
      </w:pPr>
      <w:rPr>
        <w:rFonts w:hint="default"/>
        <w:lang w:val="lt-LT" w:eastAsia="en-US" w:bidi="ar-SA"/>
      </w:rPr>
    </w:lvl>
    <w:lvl w:ilvl="6" w:tplc="6A34B67E">
      <w:numFmt w:val="bullet"/>
      <w:lvlText w:val="•"/>
      <w:lvlJc w:val="left"/>
      <w:pPr>
        <w:ind w:left="8175" w:hanging="248"/>
      </w:pPr>
      <w:rPr>
        <w:rFonts w:hint="default"/>
        <w:lang w:val="lt-LT" w:eastAsia="en-US" w:bidi="ar-SA"/>
      </w:rPr>
    </w:lvl>
    <w:lvl w:ilvl="7" w:tplc="87B491A2">
      <w:numFmt w:val="bullet"/>
      <w:lvlText w:val="•"/>
      <w:lvlJc w:val="left"/>
      <w:pPr>
        <w:ind w:left="8738" w:hanging="248"/>
      </w:pPr>
      <w:rPr>
        <w:rFonts w:hint="default"/>
        <w:lang w:val="lt-LT" w:eastAsia="en-US" w:bidi="ar-SA"/>
      </w:rPr>
    </w:lvl>
    <w:lvl w:ilvl="8" w:tplc="69708820">
      <w:numFmt w:val="bullet"/>
      <w:lvlText w:val="•"/>
      <w:lvlJc w:val="left"/>
      <w:pPr>
        <w:ind w:left="9301" w:hanging="248"/>
      </w:pPr>
      <w:rPr>
        <w:rFonts w:hint="default"/>
        <w:lang w:val="lt-LT" w:eastAsia="en-US" w:bidi="ar-SA"/>
      </w:rPr>
    </w:lvl>
  </w:abstractNum>
  <w:abstractNum w:abstractNumId="3" w15:restartNumberingAfterBreak="0">
    <w:nsid w:val="581139EE"/>
    <w:multiLevelType w:val="multilevel"/>
    <w:tmpl w:val="893431D6"/>
    <w:lvl w:ilvl="0">
      <w:start w:val="1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31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4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67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79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9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2" w:hanging="42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42"/>
    <w:rsid w:val="000E5F9A"/>
    <w:rsid w:val="001A2C18"/>
    <w:rsid w:val="001A5D33"/>
    <w:rsid w:val="00215FAC"/>
    <w:rsid w:val="0022313F"/>
    <w:rsid w:val="00377D92"/>
    <w:rsid w:val="00557637"/>
    <w:rsid w:val="005C1B66"/>
    <w:rsid w:val="00630D52"/>
    <w:rsid w:val="006C5104"/>
    <w:rsid w:val="00827C54"/>
    <w:rsid w:val="00830049"/>
    <w:rsid w:val="00957ADE"/>
    <w:rsid w:val="00995E14"/>
    <w:rsid w:val="00A24941"/>
    <w:rsid w:val="00A57A42"/>
    <w:rsid w:val="00A977CC"/>
    <w:rsid w:val="00C33BB8"/>
    <w:rsid w:val="00C829BD"/>
    <w:rsid w:val="00C90E34"/>
    <w:rsid w:val="00CD3A77"/>
    <w:rsid w:val="00F97649"/>
    <w:rsid w:val="00FC3FFB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D8C7"/>
  <w15:chartTrackingRefBased/>
  <w15:docId w15:val="{58C909B2-7307-442B-A53A-56673B97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E34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7A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7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7A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7AD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7AD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7AD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7AD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7AD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7AD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7ADE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7ADE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7ADE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7ADE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7ADE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7ADE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7ADE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7ADE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7ADE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57ADE"/>
    <w:rPr>
      <w:b/>
      <w:b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7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7ADE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7AD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7ADE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957ADE"/>
    <w:rPr>
      <w:b/>
      <w:bCs/>
    </w:rPr>
  </w:style>
  <w:style w:type="character" w:styleId="Emfaz">
    <w:name w:val="Emphasis"/>
    <w:uiPriority w:val="20"/>
    <w:qFormat/>
    <w:rsid w:val="00957ADE"/>
    <w:rPr>
      <w:i/>
      <w:iCs/>
    </w:rPr>
  </w:style>
  <w:style w:type="paragraph" w:styleId="Betarp">
    <w:name w:val="No Spacing"/>
    <w:uiPriority w:val="1"/>
    <w:qFormat/>
    <w:rsid w:val="00957ADE"/>
    <w:rPr>
      <w:lang w:val="lt-LT"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7A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7ADE"/>
    <w:rPr>
      <w:i/>
      <w:iCs/>
      <w:color w:val="404040" w:themeColor="text1" w:themeTint="BF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7A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7ADE"/>
    <w:rPr>
      <w:i/>
      <w:iCs/>
      <w:color w:val="4472C4" w:themeColor="accent1"/>
      <w:lang w:val="lt-LT" w:eastAsia="lt-LT"/>
    </w:rPr>
  </w:style>
  <w:style w:type="character" w:styleId="Nerykuspabraukimas">
    <w:name w:val="Subtle Emphasis"/>
    <w:uiPriority w:val="19"/>
    <w:qFormat/>
    <w:rsid w:val="00957ADE"/>
    <w:rPr>
      <w:i/>
      <w:iCs/>
      <w:color w:val="404040" w:themeColor="text1" w:themeTint="BF"/>
    </w:rPr>
  </w:style>
  <w:style w:type="character" w:styleId="Rykuspabraukimas">
    <w:name w:val="Intense Emphasis"/>
    <w:uiPriority w:val="21"/>
    <w:qFormat/>
    <w:rsid w:val="00957ADE"/>
    <w:rPr>
      <w:i/>
      <w:iCs/>
      <w:color w:val="4472C4" w:themeColor="accent1"/>
    </w:rPr>
  </w:style>
  <w:style w:type="character" w:styleId="Nerykinuoroda">
    <w:name w:val="Subtle Reference"/>
    <w:uiPriority w:val="31"/>
    <w:qFormat/>
    <w:rsid w:val="00957ADE"/>
    <w:rPr>
      <w:smallCaps/>
      <w:color w:val="5A5A5A" w:themeColor="text1" w:themeTint="A5"/>
    </w:rPr>
  </w:style>
  <w:style w:type="character" w:styleId="Rykinuoroda">
    <w:name w:val="Intense Reference"/>
    <w:uiPriority w:val="32"/>
    <w:qFormat/>
    <w:rsid w:val="00957ADE"/>
    <w:rPr>
      <w:b/>
      <w:bCs/>
      <w:smallCaps/>
      <w:color w:val="4472C4" w:themeColor="accent1"/>
      <w:spacing w:val="5"/>
    </w:rPr>
  </w:style>
  <w:style w:type="character" w:styleId="Knygospavadinimas">
    <w:name w:val="Book Title"/>
    <w:uiPriority w:val="33"/>
    <w:qFormat/>
    <w:rsid w:val="00957ADE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57ADE"/>
    <w:pPr>
      <w:outlineLvl w:val="9"/>
    </w:pPr>
  </w:style>
  <w:style w:type="character" w:styleId="Hipersaitas">
    <w:name w:val="Hyperlink"/>
    <w:basedOn w:val="Numatytasispastraiposriftas"/>
    <w:uiPriority w:val="99"/>
    <w:unhideWhenUsed/>
    <w:rsid w:val="00C90E3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0E3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9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bagdziuviene@trakubibliotek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7</cp:revision>
  <dcterms:created xsi:type="dcterms:W3CDTF">2024-03-22T08:12:00Z</dcterms:created>
  <dcterms:modified xsi:type="dcterms:W3CDTF">2024-04-05T08:38:00Z</dcterms:modified>
</cp:coreProperties>
</file>