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6AA7" w14:textId="7DD51707" w:rsidR="00450016" w:rsidRPr="00450016" w:rsidRDefault="00450016" w:rsidP="00450016">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450016">
        <w:rPr>
          <w:rFonts w:ascii="Times New Roman" w:eastAsia="Times New Roman" w:hAnsi="Times New Roman" w:cs="Times New Roman"/>
          <w:kern w:val="0"/>
          <w:sz w:val="24"/>
          <w:szCs w:val="24"/>
          <w14:ligatures w14:val="none"/>
        </w:rPr>
        <w:t xml:space="preserve">PATVIRTINTA                                                                   </w:t>
      </w:r>
    </w:p>
    <w:p w14:paraId="6D428712" w14:textId="77777777" w:rsidR="00450016" w:rsidRPr="00450016" w:rsidRDefault="00450016" w:rsidP="00450016">
      <w:pPr>
        <w:spacing w:after="0" w:line="240" w:lineRule="auto"/>
        <w:jc w:val="both"/>
        <w:rPr>
          <w:rFonts w:ascii="Times New Roman" w:eastAsia="Times New Roman" w:hAnsi="Times New Roman" w:cs="Times New Roman"/>
          <w:kern w:val="0"/>
          <w:sz w:val="24"/>
          <w:szCs w:val="24"/>
          <w14:ligatures w14:val="none"/>
        </w:rPr>
      </w:pPr>
      <w:r w:rsidRPr="00450016">
        <w:rPr>
          <w:rFonts w:ascii="Times New Roman" w:eastAsia="Times New Roman" w:hAnsi="Times New Roman" w:cs="Times New Roman"/>
          <w:kern w:val="0"/>
          <w:sz w:val="24"/>
          <w:szCs w:val="24"/>
          <w14:ligatures w14:val="none"/>
        </w:rPr>
        <w:t xml:space="preserve">                                                                        Trakų rajono savivaldybės administracijos direktoriaus</w:t>
      </w:r>
    </w:p>
    <w:p w14:paraId="2C44A7DD" w14:textId="194688EB" w:rsidR="00450016" w:rsidRPr="00450016" w:rsidRDefault="00450016" w:rsidP="00450016">
      <w:pPr>
        <w:spacing w:after="0" w:line="240" w:lineRule="auto"/>
        <w:jc w:val="both"/>
        <w:rPr>
          <w:rFonts w:ascii="Times New Roman" w:eastAsia="Times New Roman" w:hAnsi="Times New Roman" w:cs="Times New Roman"/>
          <w:kern w:val="0"/>
          <w:sz w:val="24"/>
          <w:szCs w:val="24"/>
          <w14:ligatures w14:val="none"/>
        </w:rPr>
      </w:pPr>
      <w:r w:rsidRPr="00450016">
        <w:rPr>
          <w:rFonts w:ascii="Times New Roman" w:eastAsia="Times New Roman" w:hAnsi="Times New Roman" w:cs="Times New Roman"/>
          <w:kern w:val="0"/>
          <w:sz w:val="24"/>
          <w:szCs w:val="24"/>
          <w14:ligatures w14:val="none"/>
        </w:rPr>
        <w:t xml:space="preserve">                                                                        202</w:t>
      </w:r>
      <w:r>
        <w:rPr>
          <w:rFonts w:ascii="Times New Roman" w:eastAsia="Times New Roman" w:hAnsi="Times New Roman" w:cs="Times New Roman"/>
          <w:kern w:val="0"/>
          <w:sz w:val="24"/>
          <w:szCs w:val="24"/>
          <w14:ligatures w14:val="none"/>
        </w:rPr>
        <w:t>5</w:t>
      </w:r>
      <w:r w:rsidRPr="00450016">
        <w:rPr>
          <w:rFonts w:ascii="Times New Roman" w:eastAsia="Times New Roman" w:hAnsi="Times New Roman" w:cs="Times New Roman"/>
          <w:kern w:val="0"/>
          <w:sz w:val="24"/>
          <w:szCs w:val="24"/>
          <w14:ligatures w14:val="none"/>
        </w:rPr>
        <w:t xml:space="preserve"> m.</w:t>
      </w:r>
      <w:r w:rsidR="00B64670">
        <w:rPr>
          <w:rFonts w:ascii="Times New Roman" w:eastAsia="Times New Roman" w:hAnsi="Times New Roman" w:cs="Times New Roman"/>
          <w:kern w:val="0"/>
          <w:sz w:val="24"/>
          <w:szCs w:val="24"/>
          <w14:ligatures w14:val="none"/>
        </w:rPr>
        <w:t xml:space="preserve"> sausio 19</w:t>
      </w:r>
      <w:r w:rsidRPr="00450016">
        <w:rPr>
          <w:rFonts w:ascii="Times New Roman" w:eastAsia="Times New Roman" w:hAnsi="Times New Roman" w:cs="Times New Roman"/>
          <w:kern w:val="0"/>
          <w:sz w:val="24"/>
          <w:szCs w:val="24"/>
          <w14:ligatures w14:val="none"/>
        </w:rPr>
        <w:t xml:space="preserve"> d. įsakymu Nr. P2E-</w:t>
      </w:r>
      <w:r w:rsidR="00B64670">
        <w:rPr>
          <w:rFonts w:ascii="Times New Roman" w:eastAsia="Times New Roman" w:hAnsi="Times New Roman" w:cs="Times New Roman"/>
          <w:kern w:val="0"/>
          <w:sz w:val="24"/>
          <w:szCs w:val="24"/>
          <w14:ligatures w14:val="none"/>
        </w:rPr>
        <w:t>13</w:t>
      </w:r>
      <w:r w:rsidRPr="00450016">
        <w:rPr>
          <w:rFonts w:ascii="Times New Roman" w:eastAsia="Times New Roman" w:hAnsi="Times New Roman" w:cs="Times New Roman"/>
          <w:kern w:val="0"/>
          <w:sz w:val="24"/>
          <w:szCs w:val="24"/>
          <w14:ligatures w14:val="none"/>
        </w:rPr>
        <w:t xml:space="preserve"> </w:t>
      </w:r>
    </w:p>
    <w:p w14:paraId="60E89988" w14:textId="77777777" w:rsidR="00450016" w:rsidRPr="00450016" w:rsidRDefault="00450016" w:rsidP="00450016">
      <w:pPr>
        <w:tabs>
          <w:tab w:val="left" w:pos="3969"/>
        </w:tabs>
        <w:spacing w:after="0" w:line="240" w:lineRule="auto"/>
        <w:jc w:val="center"/>
        <w:rPr>
          <w:rFonts w:ascii="Times New Roman" w:eastAsia="Times New Roman" w:hAnsi="Times New Roman" w:cs="Times New Roman"/>
          <w:kern w:val="0"/>
          <w:sz w:val="24"/>
          <w:szCs w:val="24"/>
          <w14:ligatures w14:val="none"/>
        </w:rPr>
      </w:pPr>
    </w:p>
    <w:p w14:paraId="5656E4D9" w14:textId="77777777" w:rsidR="00450016" w:rsidRPr="00450016" w:rsidRDefault="00450016" w:rsidP="00450016">
      <w:pPr>
        <w:spacing w:after="0" w:line="240" w:lineRule="auto"/>
        <w:rPr>
          <w:rFonts w:ascii="Times New Roman" w:eastAsia="Times New Roman" w:hAnsi="Times New Roman" w:cs="Times New Roman"/>
          <w:kern w:val="0"/>
          <w:sz w:val="24"/>
          <w:szCs w:val="24"/>
          <w:lang w:eastAsia="lt-LT"/>
          <w14:ligatures w14:val="none"/>
        </w:rPr>
      </w:pPr>
    </w:p>
    <w:p w14:paraId="580BA847" w14:textId="3AD69904" w:rsidR="00B002EC" w:rsidRPr="00F55F0A" w:rsidRDefault="00F55F0A" w:rsidP="00450016">
      <w:pPr>
        <w:pStyle w:val="prastasiniatinklio"/>
        <w:shd w:val="clear" w:color="auto" w:fill="FFFFFF"/>
        <w:spacing w:before="0" w:beforeAutospacing="0" w:after="150" w:afterAutospacing="0" w:line="276" w:lineRule="auto"/>
        <w:contextualSpacing/>
        <w:jc w:val="center"/>
        <w:rPr>
          <w:color w:val="00030D"/>
        </w:rPr>
      </w:pPr>
      <w:r w:rsidRPr="00F55F0A">
        <w:rPr>
          <w:rStyle w:val="Grietas"/>
          <w:rFonts w:eastAsiaTheme="majorEastAsia"/>
          <w:color w:val="00030D"/>
        </w:rPr>
        <w:t>TRAKŲ</w:t>
      </w:r>
      <w:r w:rsidR="00B002EC" w:rsidRPr="00F55F0A">
        <w:rPr>
          <w:rStyle w:val="Grietas"/>
          <w:rFonts w:eastAsiaTheme="majorEastAsia"/>
          <w:color w:val="00030D"/>
        </w:rPr>
        <w:t xml:space="preserve"> RAJONO SAVIVALDYBĖS ADMINISTRACIJOS SOCIALINĖS PARAMOS SKYRIAUS UŽSIENIO KILMĖS LIETUVOS GYVENTOJŲ INTEGRACIJOS KOORDINATORIAUS </w:t>
      </w:r>
      <w:r w:rsidR="00B002EC" w:rsidRPr="00F55F0A">
        <w:rPr>
          <w:rStyle w:val="Grietas"/>
          <w:rFonts w:eastAsiaTheme="majorEastAsia"/>
          <w:color w:val="151515"/>
        </w:rPr>
        <w:t>PAREIGYBĖS APRAŠYMAS</w:t>
      </w:r>
    </w:p>
    <w:p w14:paraId="0C643F07" w14:textId="77777777" w:rsidR="00450016" w:rsidRDefault="00450016" w:rsidP="00450016">
      <w:pPr>
        <w:pStyle w:val="prastasiniatinklio"/>
        <w:shd w:val="clear" w:color="auto" w:fill="FFFFFF"/>
        <w:spacing w:before="0" w:beforeAutospacing="0" w:after="150" w:afterAutospacing="0" w:line="276" w:lineRule="auto"/>
        <w:contextualSpacing/>
        <w:jc w:val="center"/>
        <w:rPr>
          <w:rStyle w:val="Grietas"/>
          <w:rFonts w:eastAsiaTheme="majorEastAsia"/>
          <w:color w:val="151515"/>
        </w:rPr>
      </w:pPr>
    </w:p>
    <w:p w14:paraId="52439AC3" w14:textId="7494D2B4" w:rsidR="00B002EC" w:rsidRPr="00F55F0A" w:rsidRDefault="00B002EC" w:rsidP="00450016">
      <w:pPr>
        <w:pStyle w:val="prastasiniatinklio"/>
        <w:shd w:val="clear" w:color="auto" w:fill="FFFFFF"/>
        <w:spacing w:before="0" w:beforeAutospacing="0" w:after="150" w:afterAutospacing="0" w:line="276" w:lineRule="auto"/>
        <w:contextualSpacing/>
        <w:jc w:val="center"/>
        <w:rPr>
          <w:color w:val="00030D"/>
        </w:rPr>
      </w:pPr>
      <w:r w:rsidRPr="00F55F0A">
        <w:rPr>
          <w:rStyle w:val="Grietas"/>
          <w:rFonts w:eastAsiaTheme="majorEastAsia"/>
          <w:color w:val="151515"/>
        </w:rPr>
        <w:t>I SKYRIUS</w:t>
      </w:r>
    </w:p>
    <w:p w14:paraId="0695050F" w14:textId="77777777" w:rsidR="00B002EC" w:rsidRDefault="00B002EC" w:rsidP="00450016">
      <w:pPr>
        <w:pStyle w:val="prastasiniatinklio"/>
        <w:shd w:val="clear" w:color="auto" w:fill="FFFFFF"/>
        <w:spacing w:before="0" w:beforeAutospacing="0" w:after="150" w:afterAutospacing="0" w:line="276" w:lineRule="auto"/>
        <w:contextualSpacing/>
        <w:jc w:val="center"/>
        <w:rPr>
          <w:rStyle w:val="Grietas"/>
          <w:rFonts w:eastAsiaTheme="majorEastAsia"/>
          <w:color w:val="151515"/>
        </w:rPr>
      </w:pPr>
      <w:r w:rsidRPr="00F55F0A">
        <w:rPr>
          <w:rStyle w:val="Grietas"/>
          <w:rFonts w:eastAsiaTheme="majorEastAsia"/>
          <w:color w:val="151515"/>
        </w:rPr>
        <w:t>PAREIGYBĖ</w:t>
      </w:r>
    </w:p>
    <w:p w14:paraId="06ACB46F" w14:textId="77777777" w:rsidR="00450016" w:rsidRPr="00F55F0A" w:rsidRDefault="00450016" w:rsidP="00450016">
      <w:pPr>
        <w:pStyle w:val="prastasiniatinklio"/>
        <w:shd w:val="clear" w:color="auto" w:fill="FFFFFF"/>
        <w:spacing w:before="0" w:beforeAutospacing="0" w:after="150" w:afterAutospacing="0" w:line="276" w:lineRule="auto"/>
        <w:contextualSpacing/>
        <w:jc w:val="center"/>
        <w:rPr>
          <w:color w:val="00030D"/>
        </w:rPr>
      </w:pPr>
    </w:p>
    <w:p w14:paraId="1DEFB83D" w14:textId="7D5153E9" w:rsidR="00B002EC" w:rsidRPr="00F55F0A" w:rsidRDefault="00B002EC" w:rsidP="00450016">
      <w:pPr>
        <w:pStyle w:val="prastasiniatinklio"/>
        <w:shd w:val="clear" w:color="auto" w:fill="FFFFFF"/>
        <w:spacing w:before="0" w:beforeAutospacing="0" w:after="150" w:afterAutospacing="0" w:line="276" w:lineRule="auto"/>
        <w:ind w:firstLine="851"/>
        <w:contextualSpacing/>
        <w:jc w:val="both"/>
        <w:rPr>
          <w:color w:val="00030D"/>
        </w:rPr>
      </w:pPr>
      <w:r w:rsidRPr="00F55F0A">
        <w:rPr>
          <w:color w:val="151515"/>
        </w:rPr>
        <w:t xml:space="preserve">1. </w:t>
      </w:r>
      <w:r w:rsidR="00F55F0A" w:rsidRPr="00F55F0A">
        <w:rPr>
          <w:color w:val="151515"/>
        </w:rPr>
        <w:t>Trakų</w:t>
      </w:r>
      <w:r w:rsidRPr="00F55F0A">
        <w:rPr>
          <w:color w:val="151515"/>
        </w:rPr>
        <w:t xml:space="preserve"> rajono savivaldybės administracijos Socialinės paramos skyriaus užsienio kilmės Lietuvos gyventojų integracijos koordinatorius yra </w:t>
      </w:r>
      <w:r w:rsidR="00F55F0A" w:rsidRPr="00F55F0A">
        <w:rPr>
          <w:color w:val="151515"/>
        </w:rPr>
        <w:t xml:space="preserve">Trakų </w:t>
      </w:r>
      <w:r w:rsidRPr="00F55F0A">
        <w:rPr>
          <w:color w:val="151515"/>
        </w:rPr>
        <w:t>rajono </w:t>
      </w:r>
      <w:r w:rsidRPr="00F55F0A">
        <w:rPr>
          <w:color w:val="00030D"/>
        </w:rPr>
        <w:t>savivaldybės </w:t>
      </w:r>
      <w:r w:rsidRPr="00F55F0A">
        <w:rPr>
          <w:color w:val="151515"/>
        </w:rPr>
        <w:t>administracijos (toliau – </w:t>
      </w:r>
      <w:r w:rsidRPr="00F55F0A">
        <w:rPr>
          <w:color w:val="00030D"/>
        </w:rPr>
        <w:t>Savivaldybės administracija)</w:t>
      </w:r>
      <w:r w:rsidRPr="00F55F0A">
        <w:rPr>
          <w:color w:val="151515"/>
        </w:rPr>
        <w:t xml:space="preserve"> darbuotojas, dirbantis pagal darbo sutartį </w:t>
      </w:r>
      <w:bookmarkStart w:id="0" w:name="_Hlk187831776"/>
      <w:r w:rsidRPr="00F55F0A">
        <w:rPr>
          <w:color w:val="151515"/>
        </w:rPr>
        <w:t>projekte „Užsienio kilmės Lietuvos gyventojų integracijos procesų plėtra Lietuvos Respublikos savivaldybėse“</w:t>
      </w:r>
      <w:bookmarkEnd w:id="0"/>
      <w:r w:rsidRPr="00F55F0A">
        <w:rPr>
          <w:color w:val="151515"/>
        </w:rPr>
        <w:t>, </w:t>
      </w:r>
      <w:r w:rsidRPr="00F55F0A">
        <w:rPr>
          <w:color w:val="00030D"/>
        </w:rPr>
        <w:t>tiesiogiai pavaldus Socialinės paramos skyriaus vedėjui</w:t>
      </w:r>
      <w:r w:rsidR="00450016">
        <w:rPr>
          <w:color w:val="00030D"/>
        </w:rPr>
        <w:t xml:space="preserve">. </w:t>
      </w:r>
      <w:r w:rsidRPr="00F55F0A">
        <w:rPr>
          <w:color w:val="00030D"/>
        </w:rPr>
        <w:t xml:space="preserve"> </w:t>
      </w:r>
    </w:p>
    <w:p w14:paraId="107BC0F3" w14:textId="77777777" w:rsidR="00B002EC" w:rsidRPr="00F55F0A" w:rsidRDefault="00B002EC" w:rsidP="00450016">
      <w:pPr>
        <w:pStyle w:val="prastasiniatinklio"/>
        <w:shd w:val="clear" w:color="auto" w:fill="FFFFFF"/>
        <w:spacing w:before="0" w:beforeAutospacing="0" w:after="150" w:afterAutospacing="0" w:line="276" w:lineRule="auto"/>
        <w:ind w:firstLine="851"/>
        <w:contextualSpacing/>
        <w:jc w:val="both"/>
        <w:rPr>
          <w:color w:val="00030D"/>
        </w:rPr>
      </w:pPr>
      <w:r w:rsidRPr="00F55F0A">
        <w:rPr>
          <w:color w:val="151515"/>
        </w:rPr>
        <w:t>2. Pareigybės lygis – A2.</w:t>
      </w:r>
    </w:p>
    <w:p w14:paraId="76A5D402" w14:textId="77777777" w:rsidR="00B002EC" w:rsidRPr="00F55F0A" w:rsidRDefault="00B002EC" w:rsidP="00450016">
      <w:pPr>
        <w:pStyle w:val="prastasiniatinklio"/>
        <w:shd w:val="clear" w:color="auto" w:fill="FFFFFF"/>
        <w:spacing w:before="0" w:beforeAutospacing="0" w:after="150" w:afterAutospacing="0" w:line="276" w:lineRule="auto"/>
        <w:contextualSpacing/>
        <w:jc w:val="center"/>
        <w:rPr>
          <w:color w:val="00030D"/>
        </w:rPr>
      </w:pPr>
      <w:r w:rsidRPr="00F55F0A">
        <w:rPr>
          <w:rStyle w:val="Grietas"/>
          <w:rFonts w:eastAsiaTheme="majorEastAsia"/>
          <w:color w:val="151515"/>
        </w:rPr>
        <w:t>II SKYRIUS</w:t>
      </w:r>
    </w:p>
    <w:p w14:paraId="52C35799" w14:textId="77777777" w:rsidR="00B002EC" w:rsidRPr="00F55F0A" w:rsidRDefault="00B002EC" w:rsidP="00450016">
      <w:pPr>
        <w:pStyle w:val="prastasiniatinklio"/>
        <w:shd w:val="clear" w:color="auto" w:fill="FFFFFF"/>
        <w:spacing w:before="0" w:beforeAutospacing="0" w:after="150" w:afterAutospacing="0" w:line="276" w:lineRule="auto"/>
        <w:contextualSpacing/>
        <w:jc w:val="center"/>
        <w:rPr>
          <w:color w:val="00030D"/>
        </w:rPr>
      </w:pPr>
      <w:r w:rsidRPr="00F55F0A">
        <w:rPr>
          <w:rStyle w:val="Grietas"/>
          <w:rFonts w:eastAsiaTheme="majorEastAsia"/>
          <w:color w:val="151515"/>
        </w:rPr>
        <w:t>SPECIALIEJI REIKALAVIMAI ŠIAS PAREIGAS EINANČIAM DARBUOTOJUI</w:t>
      </w:r>
    </w:p>
    <w:p w14:paraId="67299FAC" w14:textId="77777777" w:rsidR="00F55F0A" w:rsidRDefault="00F55F0A" w:rsidP="00450016">
      <w:pPr>
        <w:pStyle w:val="prastasiniatinklio"/>
        <w:shd w:val="clear" w:color="auto" w:fill="FFFFFF"/>
        <w:spacing w:before="0" w:beforeAutospacing="0" w:after="150" w:afterAutospacing="0" w:line="276" w:lineRule="auto"/>
        <w:contextualSpacing/>
        <w:rPr>
          <w:color w:val="151515"/>
        </w:rPr>
      </w:pPr>
    </w:p>
    <w:p w14:paraId="2B0460A0" w14:textId="02969D9F" w:rsidR="00B002EC" w:rsidRPr="00F55F0A" w:rsidRDefault="00B002EC" w:rsidP="00450016">
      <w:pPr>
        <w:pStyle w:val="prastasiniatinklio"/>
        <w:shd w:val="clear" w:color="auto" w:fill="FFFFFF"/>
        <w:spacing w:before="0" w:beforeAutospacing="0" w:after="150" w:afterAutospacing="0" w:line="276" w:lineRule="auto"/>
        <w:ind w:firstLine="851"/>
        <w:contextualSpacing/>
        <w:jc w:val="both"/>
        <w:rPr>
          <w:color w:val="00030D"/>
        </w:rPr>
      </w:pPr>
      <w:r w:rsidRPr="00F55F0A">
        <w:rPr>
          <w:color w:val="151515"/>
        </w:rPr>
        <w:t>3. Darbuotojas, einantis šias pareigas, turi atitikti šiuos specialiuosius reikalavimus:</w:t>
      </w:r>
    </w:p>
    <w:p w14:paraId="61FB9E02" w14:textId="77777777" w:rsidR="00B002EC" w:rsidRPr="00F55F0A" w:rsidRDefault="00B002EC" w:rsidP="00450016">
      <w:pPr>
        <w:pStyle w:val="prastasiniatinklio"/>
        <w:shd w:val="clear" w:color="auto" w:fill="FFFFFF"/>
        <w:spacing w:before="0" w:beforeAutospacing="0" w:after="150" w:afterAutospacing="0" w:line="276" w:lineRule="auto"/>
        <w:ind w:firstLine="851"/>
        <w:contextualSpacing/>
        <w:jc w:val="both"/>
        <w:rPr>
          <w:color w:val="00030D"/>
        </w:rPr>
      </w:pPr>
      <w:r w:rsidRPr="00F55F0A">
        <w:rPr>
          <w:color w:val="151515"/>
        </w:rPr>
        <w:t>3.1. turėti aukštąjį sociologijos, socialinio darbo, politikos mokslų, komunikacijos, informacijos paslaugų, psichologijos, visuomenės sveikatos, teisės, ekonomikos, vadybos, žmonių išteklių vadybos, viešojo administravimo, pedagogikos, edukologijos, andragogikos išsilavinimą (bakalauro kvalifikacinį laipsnį ar jam lygiavertę aukštojo mokslo kvalifikaciją) arba </w:t>
      </w:r>
      <w:r w:rsidRPr="00F55F0A">
        <w:rPr>
          <w:color w:val="00030D"/>
        </w:rPr>
        <w:t>turėti aukštąjį išsilavinimą (bakalauro kvalifikacinį laipsnį ar jam lygiavertę aukštojo mokslo kvalifikaciją) ir ne mažesnę kaip 1 metų darbo ir (ar) savanorystės patirtį užsieniečių integracijos ir (arba) migracijos, ir (arba) darbo su pabėgėliais srityse;</w:t>
      </w:r>
    </w:p>
    <w:p w14:paraId="0CE9A24C" w14:textId="6246F591" w:rsidR="00B002EC" w:rsidRPr="00F55F0A" w:rsidRDefault="00B002EC" w:rsidP="00450016">
      <w:pPr>
        <w:pStyle w:val="prastasiniatinklio"/>
        <w:shd w:val="clear" w:color="auto" w:fill="FFFFFF"/>
        <w:spacing w:before="0" w:beforeAutospacing="0" w:after="150" w:afterAutospacing="0" w:line="276" w:lineRule="auto"/>
        <w:ind w:firstLine="851"/>
        <w:contextualSpacing/>
        <w:jc w:val="both"/>
        <w:rPr>
          <w:color w:val="00030D"/>
        </w:rPr>
      </w:pPr>
      <w:r w:rsidRPr="00F55F0A">
        <w:rPr>
          <w:color w:val="151515"/>
        </w:rPr>
        <w:t>3.2. </w:t>
      </w:r>
      <w:r w:rsidR="00450016">
        <w:rPr>
          <w:color w:val="151515"/>
        </w:rPr>
        <w:t xml:space="preserve">turi </w:t>
      </w:r>
      <w:r w:rsidRPr="00F55F0A">
        <w:rPr>
          <w:color w:val="00030D"/>
        </w:rPr>
        <w:t>būti susipažinęs su Lietuvos Respublikos įstatymais, Lietuvos Respublikos Vyriausybės nutarimais ir kitais teisės aktais</w:t>
      </w:r>
      <w:r w:rsidR="005F75DF">
        <w:rPr>
          <w:color w:val="00030D"/>
        </w:rPr>
        <w:t>, susijusiais su projekto įgyvendinimu</w:t>
      </w:r>
      <w:r w:rsidRPr="00F55F0A">
        <w:rPr>
          <w:color w:val="00030D"/>
        </w:rPr>
        <w:t>;</w:t>
      </w:r>
    </w:p>
    <w:p w14:paraId="7A0402D7" w14:textId="77777777" w:rsidR="00B002EC" w:rsidRPr="00F55F0A" w:rsidRDefault="00B002EC" w:rsidP="00450016">
      <w:pPr>
        <w:pStyle w:val="prastasiniatinklio"/>
        <w:shd w:val="clear" w:color="auto" w:fill="FFFFFF"/>
        <w:spacing w:before="0" w:beforeAutospacing="0" w:after="150" w:afterAutospacing="0" w:line="276" w:lineRule="auto"/>
        <w:ind w:firstLine="851"/>
        <w:contextualSpacing/>
        <w:jc w:val="both"/>
        <w:rPr>
          <w:color w:val="00030D"/>
        </w:rPr>
      </w:pPr>
      <w:r w:rsidRPr="00F55F0A">
        <w:rPr>
          <w:color w:val="151515"/>
        </w:rPr>
        <w:t>3.3. </w:t>
      </w:r>
      <w:r w:rsidRPr="00F55F0A">
        <w:rPr>
          <w:color w:val="00030D"/>
        </w:rPr>
        <w:t>mokėti rengti dokumentus pagal Dokumentų rengimo taisykles ir Dokumentų tvarkymo ir apskaitos taisykles, išmanyti teisės aktų rengimo taisykles;</w:t>
      </w:r>
    </w:p>
    <w:p w14:paraId="06EDEC05" w14:textId="77777777" w:rsidR="00B002EC" w:rsidRPr="00F55F0A" w:rsidRDefault="00B002EC" w:rsidP="00450016">
      <w:pPr>
        <w:pStyle w:val="prastasiniatinklio"/>
        <w:shd w:val="clear" w:color="auto" w:fill="FFFFFF"/>
        <w:spacing w:before="0" w:beforeAutospacing="0" w:after="150" w:afterAutospacing="0" w:line="276" w:lineRule="auto"/>
        <w:ind w:firstLine="851"/>
        <w:contextualSpacing/>
        <w:jc w:val="both"/>
        <w:rPr>
          <w:color w:val="00030D"/>
        </w:rPr>
      </w:pPr>
      <w:r w:rsidRPr="00F55F0A">
        <w:rPr>
          <w:color w:val="151515"/>
        </w:rPr>
        <w:t>3.4. </w:t>
      </w:r>
      <w:r w:rsidRPr="00F55F0A">
        <w:rPr>
          <w:color w:val="00030D"/>
        </w:rPr>
        <w:t>gebėti savarankiškai planuoti savo veiklą, mokėti kaupti, sisteminti, apibendrinti ir analizuoti informaciją, rengti išvadas bei pasiūlymus, sklandžiai dėstyti mintis raštu ir žodžiu valstybine kalba;</w:t>
      </w:r>
    </w:p>
    <w:p w14:paraId="70841D4F" w14:textId="77777777" w:rsidR="00B002EC" w:rsidRPr="00F55F0A" w:rsidRDefault="00B002EC" w:rsidP="00450016">
      <w:pPr>
        <w:pStyle w:val="prastasiniatinklio"/>
        <w:shd w:val="clear" w:color="auto" w:fill="FFFFFF"/>
        <w:spacing w:before="0" w:beforeAutospacing="0" w:after="150" w:afterAutospacing="0" w:line="276" w:lineRule="auto"/>
        <w:ind w:firstLine="851"/>
        <w:contextualSpacing/>
        <w:jc w:val="both"/>
        <w:rPr>
          <w:color w:val="00030D"/>
        </w:rPr>
      </w:pPr>
      <w:r w:rsidRPr="00F55F0A">
        <w:rPr>
          <w:color w:val="151515"/>
        </w:rPr>
        <w:t>3.5. </w:t>
      </w:r>
      <w:r w:rsidRPr="00F55F0A">
        <w:rPr>
          <w:color w:val="00030D"/>
        </w:rPr>
        <w:t>mokėti dirbti kompiuteriu (</w:t>
      </w:r>
      <w:r w:rsidRPr="00F55F0A">
        <w:rPr>
          <w:rStyle w:val="Emfaz"/>
          <w:rFonts w:eastAsiaTheme="majorEastAsia"/>
          <w:color w:val="00030D"/>
        </w:rPr>
        <w:t>Microsoft Office</w:t>
      </w:r>
      <w:r w:rsidRPr="00F55F0A">
        <w:rPr>
          <w:color w:val="00030D"/>
        </w:rPr>
        <w:t> programiniu paketu);</w:t>
      </w:r>
    </w:p>
    <w:p w14:paraId="176540F5" w14:textId="77777777" w:rsidR="00B002EC" w:rsidRDefault="00B002EC" w:rsidP="00450016">
      <w:pPr>
        <w:pStyle w:val="prastasiniatinklio"/>
        <w:shd w:val="clear" w:color="auto" w:fill="FFFFFF"/>
        <w:spacing w:before="0" w:beforeAutospacing="0" w:after="150" w:afterAutospacing="0" w:line="276" w:lineRule="auto"/>
        <w:ind w:firstLine="851"/>
        <w:contextualSpacing/>
        <w:jc w:val="both"/>
        <w:rPr>
          <w:color w:val="00030D"/>
        </w:rPr>
      </w:pPr>
      <w:r w:rsidRPr="00F55F0A">
        <w:rPr>
          <w:color w:val="151515"/>
        </w:rPr>
        <w:t>3.6. </w:t>
      </w:r>
      <w:r w:rsidRPr="00F55F0A">
        <w:rPr>
          <w:color w:val="00030D"/>
        </w:rPr>
        <w:t>mokėti anglų ir (arba) rusų kalbą B1 lygiu.</w:t>
      </w:r>
    </w:p>
    <w:p w14:paraId="2A23E258" w14:textId="77777777" w:rsidR="0012154F" w:rsidRPr="00F55F0A" w:rsidRDefault="0012154F" w:rsidP="00450016">
      <w:pPr>
        <w:pStyle w:val="prastasiniatinklio"/>
        <w:shd w:val="clear" w:color="auto" w:fill="FFFFFF"/>
        <w:spacing w:before="0" w:beforeAutospacing="0" w:after="150" w:afterAutospacing="0" w:line="276" w:lineRule="auto"/>
        <w:ind w:firstLine="851"/>
        <w:contextualSpacing/>
        <w:jc w:val="both"/>
        <w:rPr>
          <w:color w:val="00030D"/>
        </w:rPr>
      </w:pPr>
    </w:p>
    <w:p w14:paraId="2279C827" w14:textId="77777777" w:rsidR="00B002EC" w:rsidRPr="00F55F0A" w:rsidRDefault="00B002EC" w:rsidP="00450016">
      <w:pPr>
        <w:pStyle w:val="prastasiniatinklio"/>
        <w:shd w:val="clear" w:color="auto" w:fill="FFFFFF"/>
        <w:spacing w:before="0" w:beforeAutospacing="0" w:after="150" w:afterAutospacing="0" w:line="276" w:lineRule="auto"/>
        <w:contextualSpacing/>
        <w:jc w:val="center"/>
        <w:rPr>
          <w:color w:val="00030D"/>
        </w:rPr>
      </w:pPr>
      <w:r w:rsidRPr="00F55F0A">
        <w:rPr>
          <w:rStyle w:val="Grietas"/>
          <w:rFonts w:eastAsiaTheme="majorEastAsia"/>
          <w:color w:val="151515"/>
        </w:rPr>
        <w:t>III SKYRIUS</w:t>
      </w:r>
    </w:p>
    <w:p w14:paraId="35004F25" w14:textId="77777777" w:rsidR="00B002EC" w:rsidRPr="00F55F0A" w:rsidRDefault="00B002EC" w:rsidP="00450016">
      <w:pPr>
        <w:pStyle w:val="prastasiniatinklio"/>
        <w:shd w:val="clear" w:color="auto" w:fill="FFFFFF"/>
        <w:spacing w:before="0" w:beforeAutospacing="0" w:after="150" w:afterAutospacing="0" w:line="276" w:lineRule="auto"/>
        <w:contextualSpacing/>
        <w:jc w:val="center"/>
        <w:rPr>
          <w:color w:val="00030D"/>
        </w:rPr>
      </w:pPr>
      <w:r w:rsidRPr="00F55F0A">
        <w:rPr>
          <w:rStyle w:val="Grietas"/>
          <w:rFonts w:eastAsiaTheme="majorEastAsia"/>
          <w:color w:val="151515"/>
        </w:rPr>
        <w:t>ŠIAS PAREIGAS EINANČIO DARBUOTOJO FUNKCIJOS</w:t>
      </w:r>
    </w:p>
    <w:p w14:paraId="60723B97" w14:textId="77777777" w:rsidR="00F55F0A" w:rsidRDefault="00F55F0A" w:rsidP="00450016">
      <w:pPr>
        <w:pStyle w:val="prastasiniatinklio"/>
        <w:shd w:val="clear" w:color="auto" w:fill="FFFFFF"/>
        <w:spacing w:before="0" w:beforeAutospacing="0" w:after="150" w:afterAutospacing="0" w:line="276" w:lineRule="auto"/>
        <w:ind w:firstLine="851"/>
        <w:contextualSpacing/>
        <w:jc w:val="both"/>
        <w:rPr>
          <w:color w:val="151515"/>
        </w:rPr>
      </w:pPr>
    </w:p>
    <w:p w14:paraId="67E90326" w14:textId="25B9B56F" w:rsidR="00B002EC" w:rsidRPr="00F55F0A" w:rsidRDefault="00B002EC" w:rsidP="00450016">
      <w:pPr>
        <w:pStyle w:val="prastasiniatinklio"/>
        <w:shd w:val="clear" w:color="auto" w:fill="FFFFFF"/>
        <w:spacing w:before="0" w:beforeAutospacing="0" w:after="150" w:afterAutospacing="0" w:line="276" w:lineRule="auto"/>
        <w:ind w:firstLine="851"/>
        <w:contextualSpacing/>
        <w:jc w:val="both"/>
        <w:rPr>
          <w:color w:val="00030D"/>
        </w:rPr>
      </w:pPr>
      <w:r w:rsidRPr="00F55F0A">
        <w:rPr>
          <w:color w:val="151515"/>
        </w:rPr>
        <w:t>4. Šias pareigas einantis darbuotojas vykdo šias funkcijas:</w:t>
      </w:r>
    </w:p>
    <w:p w14:paraId="712AB84C" w14:textId="77777777" w:rsidR="00B002EC" w:rsidRPr="00F55F0A" w:rsidRDefault="00B002EC" w:rsidP="00450016">
      <w:pPr>
        <w:pStyle w:val="prastasiniatinklio"/>
        <w:shd w:val="clear" w:color="auto" w:fill="FFFFFF"/>
        <w:spacing w:before="0" w:beforeAutospacing="0" w:after="150" w:afterAutospacing="0" w:line="276" w:lineRule="auto"/>
        <w:ind w:firstLine="851"/>
        <w:contextualSpacing/>
        <w:jc w:val="both"/>
        <w:rPr>
          <w:color w:val="00030D"/>
        </w:rPr>
      </w:pPr>
      <w:r w:rsidRPr="00F55F0A">
        <w:rPr>
          <w:color w:val="151515"/>
        </w:rPr>
        <w:t xml:space="preserve">4.1. telkia socialinių paslaugų, švietimo, sveikatos priežiūros, užimtumo įstaigas, teisėsaugos institucijas, seniūnijas, bendruomenines organizacijas, nevyriausybines organizacijas, darbdavius ir kitas institucijas, įstaigas bei organizacijas bendram darbui užsienio kilmės Lietuvos </w:t>
      </w:r>
      <w:r w:rsidRPr="00F55F0A">
        <w:rPr>
          <w:color w:val="151515"/>
        </w:rPr>
        <w:lastRenderedPageBreak/>
        <w:t>gyventojų integracijos srityje, skatina tarpinstitucinį bendradarbiavimą siekiant įveikti užsienio kilmės Lietuvos gyventojų integracijos iššūkius ir sprendžia su tuo susijusius klausimus savivaldybės teritorijoje;</w:t>
      </w:r>
    </w:p>
    <w:p w14:paraId="0EED203E" w14:textId="77777777" w:rsidR="00B002EC" w:rsidRPr="00F55F0A" w:rsidRDefault="00B002EC" w:rsidP="00450016">
      <w:pPr>
        <w:pStyle w:val="prastasiniatinklio"/>
        <w:shd w:val="clear" w:color="auto" w:fill="FFFFFF"/>
        <w:spacing w:before="0" w:beforeAutospacing="0" w:after="150" w:afterAutospacing="0" w:line="276" w:lineRule="auto"/>
        <w:ind w:firstLine="851"/>
        <w:contextualSpacing/>
        <w:jc w:val="both"/>
        <w:rPr>
          <w:color w:val="00030D"/>
        </w:rPr>
      </w:pPr>
      <w:r w:rsidRPr="00F55F0A">
        <w:rPr>
          <w:color w:val="151515"/>
        </w:rPr>
        <w:t>4.2. vykdo užsienio kilmės Lietuvos gyventojų integracijos procesų stebėseną savivaldybėje, ne rečiau nei kas metus nustato savivaldybėje gyvenančių užsienio kilmės Lietuvos gyventojų poreikius ir integracijos iššūkius;</w:t>
      </w:r>
    </w:p>
    <w:p w14:paraId="39FA9BE7" w14:textId="77777777" w:rsidR="00B002EC" w:rsidRPr="00F55F0A" w:rsidRDefault="00B002EC" w:rsidP="00450016">
      <w:pPr>
        <w:pStyle w:val="prastasiniatinklio"/>
        <w:shd w:val="clear" w:color="auto" w:fill="FFFFFF"/>
        <w:spacing w:before="0" w:beforeAutospacing="0" w:after="150" w:afterAutospacing="0" w:line="276" w:lineRule="auto"/>
        <w:ind w:firstLine="851"/>
        <w:contextualSpacing/>
        <w:jc w:val="both"/>
        <w:rPr>
          <w:color w:val="00030D"/>
        </w:rPr>
      </w:pPr>
      <w:r w:rsidRPr="00F55F0A">
        <w:rPr>
          <w:color w:val="151515"/>
        </w:rPr>
        <w:t>4.3. Užsienio kilmės Lietuvos gyventojų integracijos koordinavimo savivaldybėse tvarkos aprašo, patvirtinto Lietuvos Respublikos socialinės apsaugos ir darbo ministro 2024 m. birželio 20 d. įsakymu Nr. A1-418 , 6.2 papunktyje nustatyta tvarka nustato savivaldybėje gyvenančių užsienio kilmės Lietuvos gyventojų poreikius ir integracijos iššūkius, jų pagrindu rengia pasiūlymus dėl savivaldybėje gyvenančių užsienio kilmės Lietuvos gyventojų tolesnės integracijos ir (ar) užsienio kilmės Lietuvos gyventojų integracijos savivaldybėje bendrą planą (toliau – Planas), koordinuoja ir siekia, kad būtų užtikrintas Plano įgyvendinimas, vykdo užsienio kilmės Lietuvos gyventojų integracijos priemonių įgyvendinimo savivaldybėje stebėseną;</w:t>
      </w:r>
    </w:p>
    <w:p w14:paraId="5E3BBB4B" w14:textId="0BAEA3E0" w:rsidR="00B002EC" w:rsidRPr="00F55F0A" w:rsidRDefault="00B002EC" w:rsidP="00450016">
      <w:pPr>
        <w:pStyle w:val="prastasiniatinklio"/>
        <w:shd w:val="clear" w:color="auto" w:fill="FFFFFF"/>
        <w:spacing w:before="0" w:beforeAutospacing="0" w:after="150" w:afterAutospacing="0" w:line="276" w:lineRule="auto"/>
        <w:ind w:firstLine="851"/>
        <w:contextualSpacing/>
        <w:jc w:val="both"/>
        <w:rPr>
          <w:color w:val="00030D"/>
        </w:rPr>
      </w:pPr>
      <w:r w:rsidRPr="00F55F0A">
        <w:rPr>
          <w:color w:val="151515"/>
        </w:rPr>
        <w:t>4.4. </w:t>
      </w:r>
      <w:r w:rsidR="00F55F0A">
        <w:rPr>
          <w:color w:val="00030D"/>
        </w:rPr>
        <w:t>r</w:t>
      </w:r>
      <w:r w:rsidRPr="00F55F0A">
        <w:rPr>
          <w:color w:val="00030D"/>
        </w:rPr>
        <w:t>engia paraiškas projektų, kuriuos įgyvendinant siekiama patenkinti nustatytus savivaldybės užsienio kilmės Lietuvos gyventojų poreikius ir teikti integracijos paslaugas, finansavimui gauti, užtikrina projektų, kuriems skirtas finansavimas, vykdymą;</w:t>
      </w:r>
    </w:p>
    <w:p w14:paraId="348D05F0" w14:textId="5003329E" w:rsidR="00B002EC" w:rsidRPr="00F55F0A" w:rsidRDefault="00B002EC" w:rsidP="00450016">
      <w:pPr>
        <w:pStyle w:val="prastasiniatinklio"/>
        <w:shd w:val="clear" w:color="auto" w:fill="FFFFFF"/>
        <w:spacing w:before="0" w:beforeAutospacing="0" w:after="150" w:afterAutospacing="0" w:line="276" w:lineRule="auto"/>
        <w:ind w:firstLine="851"/>
        <w:contextualSpacing/>
        <w:jc w:val="both"/>
        <w:rPr>
          <w:color w:val="00030D"/>
        </w:rPr>
      </w:pPr>
      <w:r w:rsidRPr="00F55F0A">
        <w:rPr>
          <w:color w:val="151515"/>
        </w:rPr>
        <w:t>4.5. atstovauja užsienio kilmės Lietuvos gyventojų interes</w:t>
      </w:r>
      <w:r w:rsidR="00F55F0A">
        <w:rPr>
          <w:color w:val="151515"/>
        </w:rPr>
        <w:t>us</w:t>
      </w:r>
      <w:r w:rsidRPr="00F55F0A">
        <w:rPr>
          <w:color w:val="151515"/>
        </w:rPr>
        <w:t xml:space="preserve"> integracijos klausimais vietos savivaldos ir nacionaliniu lygiais;</w:t>
      </w:r>
    </w:p>
    <w:p w14:paraId="21298BED" w14:textId="77777777" w:rsidR="00B002EC" w:rsidRPr="00F55F0A" w:rsidRDefault="00B002EC" w:rsidP="00450016">
      <w:pPr>
        <w:pStyle w:val="prastasiniatinklio"/>
        <w:shd w:val="clear" w:color="auto" w:fill="FFFFFF"/>
        <w:spacing w:before="0" w:beforeAutospacing="0" w:after="150" w:afterAutospacing="0" w:line="276" w:lineRule="auto"/>
        <w:ind w:firstLine="851"/>
        <w:contextualSpacing/>
        <w:jc w:val="both"/>
        <w:rPr>
          <w:color w:val="00030D"/>
        </w:rPr>
      </w:pPr>
      <w:r w:rsidRPr="00F55F0A">
        <w:rPr>
          <w:color w:val="151515"/>
        </w:rPr>
        <w:t>4.6. </w:t>
      </w:r>
      <w:r w:rsidRPr="00F55F0A">
        <w:rPr>
          <w:color w:val="00030D"/>
        </w:rPr>
        <w:t>laiku teikia informaciją užsienio kilmės Lietuvos gyventojams integracijos į </w:t>
      </w:r>
      <w:r w:rsidRPr="00F55F0A">
        <w:rPr>
          <w:color w:val="151515"/>
        </w:rPr>
        <w:t>Lietuvos valstybės politinį, socialinį, ekonominį ir (ar) kultūrinį gyvenimą</w:t>
      </w:r>
      <w:r w:rsidRPr="00F55F0A">
        <w:rPr>
          <w:color w:val="00030D"/>
        </w:rPr>
        <w:t> klausimais ir kitais su integracija susijusiais užsienio kilmės Lietuvos gyventojams aktualiais klausimais;</w:t>
      </w:r>
    </w:p>
    <w:p w14:paraId="51E9BE5D" w14:textId="77777777" w:rsidR="00B002EC" w:rsidRPr="00F55F0A" w:rsidRDefault="00B002EC" w:rsidP="00450016">
      <w:pPr>
        <w:pStyle w:val="prastasiniatinklio"/>
        <w:shd w:val="clear" w:color="auto" w:fill="FFFFFF"/>
        <w:spacing w:before="0" w:beforeAutospacing="0" w:after="150" w:afterAutospacing="0" w:line="276" w:lineRule="auto"/>
        <w:ind w:firstLine="851"/>
        <w:contextualSpacing/>
        <w:jc w:val="both"/>
        <w:rPr>
          <w:color w:val="00030D"/>
        </w:rPr>
      </w:pPr>
      <w:r w:rsidRPr="00F55F0A">
        <w:rPr>
          <w:color w:val="151515"/>
        </w:rPr>
        <w:t>4.7. </w:t>
      </w:r>
      <w:r w:rsidRPr="00F55F0A">
        <w:rPr>
          <w:color w:val="00030D"/>
        </w:rPr>
        <w:t>šviečia visuomenę vietos savivaldos lygiu migracijos, užsienio kilmės Lietuvos gyventojų integracijos klausimais:</w:t>
      </w:r>
    </w:p>
    <w:p w14:paraId="0F38E9A1" w14:textId="77777777" w:rsidR="00B002EC" w:rsidRPr="00F55F0A" w:rsidRDefault="00B002EC" w:rsidP="00450016">
      <w:pPr>
        <w:pStyle w:val="prastasiniatinklio"/>
        <w:shd w:val="clear" w:color="auto" w:fill="FFFFFF"/>
        <w:spacing w:before="0" w:beforeAutospacing="0" w:after="150" w:afterAutospacing="0" w:line="276" w:lineRule="auto"/>
        <w:ind w:firstLine="851"/>
        <w:contextualSpacing/>
        <w:jc w:val="both"/>
        <w:rPr>
          <w:color w:val="00030D"/>
        </w:rPr>
      </w:pPr>
      <w:r w:rsidRPr="00F55F0A">
        <w:rPr>
          <w:color w:val="151515"/>
        </w:rPr>
        <w:t>4.7.1. organizuoja visuomenės švietimo veiklas užsienio kilmės Lietuvos gyventojų integracijos srityje: renginius, diskusijas, informacines ar socialinių tinklų kampanijas, kitas iniciatyvas;</w:t>
      </w:r>
    </w:p>
    <w:p w14:paraId="156771EC" w14:textId="77777777" w:rsidR="00B002EC" w:rsidRPr="00F55F0A" w:rsidRDefault="00B002EC" w:rsidP="00450016">
      <w:pPr>
        <w:pStyle w:val="prastasiniatinklio"/>
        <w:shd w:val="clear" w:color="auto" w:fill="FFFFFF"/>
        <w:spacing w:before="0" w:beforeAutospacing="0" w:after="150" w:afterAutospacing="0" w:line="276" w:lineRule="auto"/>
        <w:ind w:firstLine="851"/>
        <w:contextualSpacing/>
        <w:jc w:val="both"/>
        <w:rPr>
          <w:color w:val="00030D"/>
        </w:rPr>
      </w:pPr>
      <w:r w:rsidRPr="00F55F0A">
        <w:rPr>
          <w:color w:val="151515"/>
        </w:rPr>
        <w:t>4.7.2. planuoja ir įgyvendina užsienio kilmės Lietuvos gyventojų integracijos informacinę kampaniją, organizuoja informacijos dalijimąsi žiniasklaidoje, socialiniuose tinkluose, leidiniuose ir kituose viešinimo kanaluose;</w:t>
      </w:r>
    </w:p>
    <w:p w14:paraId="3C8A398F" w14:textId="77777777" w:rsidR="00B002EC" w:rsidRPr="00F55F0A" w:rsidRDefault="00B002EC" w:rsidP="00450016">
      <w:pPr>
        <w:pStyle w:val="prastasiniatinklio"/>
        <w:shd w:val="clear" w:color="auto" w:fill="FFFFFF"/>
        <w:spacing w:before="0" w:beforeAutospacing="0" w:after="150" w:afterAutospacing="0" w:line="276" w:lineRule="auto"/>
        <w:ind w:firstLine="851"/>
        <w:contextualSpacing/>
        <w:jc w:val="both"/>
        <w:rPr>
          <w:color w:val="00030D"/>
        </w:rPr>
      </w:pPr>
      <w:r w:rsidRPr="00F55F0A">
        <w:rPr>
          <w:color w:val="151515"/>
        </w:rPr>
        <w:t>4.7.3. </w:t>
      </w:r>
      <w:r w:rsidRPr="00F55F0A">
        <w:rPr>
          <w:color w:val="00030D"/>
        </w:rPr>
        <w:t>skatina savivaldybės užsienio kilmės Lietuvos gyventojų ir vietos bendruomenių sąveiką per bendrų iniciatyvų, renginių ar kitokių veiklų įgyvendinimą;</w:t>
      </w:r>
    </w:p>
    <w:p w14:paraId="1DCF0016" w14:textId="77777777" w:rsidR="00B002EC" w:rsidRPr="00F55F0A" w:rsidRDefault="00B002EC" w:rsidP="00450016">
      <w:pPr>
        <w:pStyle w:val="prastasiniatinklio"/>
        <w:shd w:val="clear" w:color="auto" w:fill="FFFFFF"/>
        <w:spacing w:before="0" w:beforeAutospacing="0" w:after="150" w:afterAutospacing="0" w:line="276" w:lineRule="auto"/>
        <w:ind w:firstLine="851"/>
        <w:contextualSpacing/>
        <w:jc w:val="both"/>
        <w:rPr>
          <w:color w:val="00030D"/>
        </w:rPr>
      </w:pPr>
      <w:r w:rsidRPr="00F55F0A">
        <w:rPr>
          <w:color w:val="151515"/>
        </w:rPr>
        <w:t>4.7.4. dalyvauja ir (ar) organizuoja dalyvavimą tyrimuose, susijusiuose su užsienio kilmės Lietuvos gyventojų integracija;</w:t>
      </w:r>
    </w:p>
    <w:p w14:paraId="29431D5E" w14:textId="77777777" w:rsidR="00B002EC" w:rsidRPr="00F55F0A" w:rsidRDefault="00B002EC" w:rsidP="00450016">
      <w:pPr>
        <w:pStyle w:val="prastasiniatinklio"/>
        <w:shd w:val="clear" w:color="auto" w:fill="FFFFFF"/>
        <w:spacing w:before="0" w:beforeAutospacing="0" w:after="150" w:afterAutospacing="0" w:line="276" w:lineRule="auto"/>
        <w:ind w:firstLine="851"/>
        <w:contextualSpacing/>
        <w:jc w:val="both"/>
        <w:rPr>
          <w:color w:val="00030D"/>
        </w:rPr>
      </w:pPr>
      <w:r w:rsidRPr="00F55F0A">
        <w:rPr>
          <w:color w:val="151515"/>
        </w:rPr>
        <w:t>4.7.5. dalijasi turima metodine medžiaga su įvairių sričių specialistais, veikiančiais savivaldybėje;</w:t>
      </w:r>
    </w:p>
    <w:p w14:paraId="0ECA5CAB" w14:textId="77777777" w:rsidR="00B002EC" w:rsidRPr="00F55F0A" w:rsidRDefault="00B002EC" w:rsidP="00450016">
      <w:pPr>
        <w:pStyle w:val="prastasiniatinklio"/>
        <w:shd w:val="clear" w:color="auto" w:fill="FFFFFF"/>
        <w:spacing w:before="0" w:beforeAutospacing="0" w:after="150" w:afterAutospacing="0" w:line="276" w:lineRule="auto"/>
        <w:ind w:firstLine="851"/>
        <w:contextualSpacing/>
        <w:jc w:val="both"/>
        <w:rPr>
          <w:color w:val="00030D"/>
        </w:rPr>
      </w:pPr>
      <w:r w:rsidRPr="00F55F0A">
        <w:rPr>
          <w:color w:val="151515"/>
        </w:rPr>
        <w:t>4.7.6. ne rečiau kaip kartą per metus informuoja Savivaldybės tarybą ir Savivaldybės administraciją apie užsienio kilmės Lietuvos gyventojų integracijos savivaldybėje tendencijas;</w:t>
      </w:r>
    </w:p>
    <w:p w14:paraId="0451C479" w14:textId="77777777" w:rsidR="00B002EC" w:rsidRPr="00F55F0A" w:rsidRDefault="00B002EC" w:rsidP="00450016">
      <w:pPr>
        <w:pStyle w:val="prastasiniatinklio"/>
        <w:shd w:val="clear" w:color="auto" w:fill="FFFFFF"/>
        <w:spacing w:before="0" w:beforeAutospacing="0" w:after="150" w:afterAutospacing="0" w:line="276" w:lineRule="auto"/>
        <w:ind w:firstLine="851"/>
        <w:contextualSpacing/>
        <w:jc w:val="both"/>
        <w:rPr>
          <w:color w:val="00030D"/>
        </w:rPr>
      </w:pPr>
      <w:r w:rsidRPr="00F55F0A">
        <w:rPr>
          <w:color w:val="151515"/>
        </w:rPr>
        <w:t>4.8. vykdo kitus su savo funkcijomis susijusius nenuolatinio pobūdžio pavedimus, kad būtų pasiektas užsienio kilmės Lietuvos gyventojų integracijos koordinavimo savivaldybėje tikslas</w:t>
      </w:r>
      <w:r w:rsidRPr="00F55F0A">
        <w:rPr>
          <w:color w:val="00030D"/>
        </w:rPr>
        <w:t>;</w:t>
      </w:r>
    </w:p>
    <w:p w14:paraId="4FEAF9D9" w14:textId="77777777" w:rsidR="00B002EC" w:rsidRPr="00F55F0A" w:rsidRDefault="00B002EC" w:rsidP="00450016">
      <w:pPr>
        <w:pStyle w:val="prastasiniatinklio"/>
        <w:shd w:val="clear" w:color="auto" w:fill="FFFFFF"/>
        <w:spacing w:before="0" w:beforeAutospacing="0" w:after="150" w:afterAutospacing="0" w:line="276" w:lineRule="auto"/>
        <w:ind w:firstLine="851"/>
        <w:contextualSpacing/>
        <w:jc w:val="both"/>
        <w:rPr>
          <w:color w:val="00030D"/>
        </w:rPr>
      </w:pPr>
      <w:r w:rsidRPr="00F55F0A">
        <w:rPr>
          <w:color w:val="151515"/>
        </w:rPr>
        <w:t>4.9. nagrinėja Savivaldybės administracijos struktūrinių padalinių, fizinių ir juridinių asmenų pareiškimus, pranešimus, prašymus, skundus, susijusius su šiai pareigybei priskirtomis funkcijomis, rengia atsakymus į juos ir teikia pasirašyti tiesioginiam vadovui;</w:t>
      </w:r>
    </w:p>
    <w:p w14:paraId="047FD3E6" w14:textId="77777777" w:rsidR="00B002EC" w:rsidRPr="00F55F0A" w:rsidRDefault="00B002EC" w:rsidP="00450016">
      <w:pPr>
        <w:pStyle w:val="prastasiniatinklio"/>
        <w:shd w:val="clear" w:color="auto" w:fill="FFFFFF"/>
        <w:spacing w:before="0" w:beforeAutospacing="0" w:after="150" w:afterAutospacing="0" w:line="276" w:lineRule="auto"/>
        <w:ind w:firstLine="851"/>
        <w:contextualSpacing/>
        <w:jc w:val="both"/>
        <w:rPr>
          <w:color w:val="00030D"/>
        </w:rPr>
      </w:pPr>
      <w:r w:rsidRPr="00F55F0A">
        <w:rPr>
          <w:color w:val="151515"/>
        </w:rPr>
        <w:t>4.10. rengia paklausimus ir nustatyta tvarka gauna informaciją iš valstybės ir savivaldybių institucijų, viešųjų registrų savo veiklos klausimais;</w:t>
      </w:r>
    </w:p>
    <w:p w14:paraId="36F0DEC5" w14:textId="77777777" w:rsidR="00B002EC" w:rsidRPr="00F55F0A" w:rsidRDefault="00B002EC" w:rsidP="00450016">
      <w:pPr>
        <w:pStyle w:val="prastasiniatinklio"/>
        <w:shd w:val="clear" w:color="auto" w:fill="FFFFFF"/>
        <w:spacing w:before="0" w:beforeAutospacing="0" w:after="150" w:afterAutospacing="0" w:line="276" w:lineRule="auto"/>
        <w:ind w:firstLine="851"/>
        <w:contextualSpacing/>
        <w:jc w:val="both"/>
        <w:rPr>
          <w:color w:val="00030D"/>
        </w:rPr>
      </w:pPr>
      <w:r w:rsidRPr="00F55F0A">
        <w:rPr>
          <w:color w:val="151515"/>
        </w:rPr>
        <w:lastRenderedPageBreak/>
        <w:t>4.11. tvarko įstatymu priskirtus registrus ir teikia duomenis valstybės registrams savo veiklos klausimais, susijusiais su šiai pareigybei priskirtomis funkcijomis;</w:t>
      </w:r>
    </w:p>
    <w:p w14:paraId="519EF898" w14:textId="77777777" w:rsidR="00B002EC" w:rsidRPr="00F55F0A" w:rsidRDefault="00B002EC" w:rsidP="00450016">
      <w:pPr>
        <w:pStyle w:val="prastasiniatinklio"/>
        <w:shd w:val="clear" w:color="auto" w:fill="FFFFFF"/>
        <w:spacing w:before="0" w:beforeAutospacing="0" w:after="150" w:afterAutospacing="0" w:line="276" w:lineRule="auto"/>
        <w:ind w:firstLine="851"/>
        <w:contextualSpacing/>
        <w:jc w:val="both"/>
        <w:rPr>
          <w:color w:val="00030D"/>
        </w:rPr>
      </w:pPr>
      <w:r w:rsidRPr="00F55F0A">
        <w:rPr>
          <w:color w:val="151515"/>
        </w:rPr>
        <w:t>4.12. dalyvauja komisijų ir darbo grupių veikloje;</w:t>
      </w:r>
    </w:p>
    <w:p w14:paraId="3F23CA6A" w14:textId="71E4B481" w:rsidR="007A3742" w:rsidRDefault="00B002EC" w:rsidP="00450016">
      <w:pPr>
        <w:pStyle w:val="prastasiniatinklio"/>
        <w:shd w:val="clear" w:color="auto" w:fill="FFFFFF"/>
        <w:spacing w:before="0" w:beforeAutospacing="0" w:after="150" w:afterAutospacing="0" w:line="276" w:lineRule="auto"/>
        <w:ind w:firstLine="851"/>
        <w:contextualSpacing/>
        <w:jc w:val="both"/>
        <w:rPr>
          <w:color w:val="00030D"/>
        </w:rPr>
      </w:pPr>
      <w:r w:rsidRPr="00F55F0A">
        <w:rPr>
          <w:color w:val="151515"/>
        </w:rPr>
        <w:t>4.13. vykdo kitas su projekto tinkamu įgyvendinimu susijusias funkcijas ir nenuolatinio pobūdžio Socialinės paramos skyriaus vedėjo pavedimus</w:t>
      </w:r>
      <w:r w:rsidRPr="00F55F0A">
        <w:rPr>
          <w:color w:val="00030D"/>
        </w:rPr>
        <w:t>.</w:t>
      </w:r>
    </w:p>
    <w:p w14:paraId="44B27AE2" w14:textId="54335B32" w:rsidR="0012154F" w:rsidRPr="00F55F0A" w:rsidRDefault="0012154F" w:rsidP="0012154F">
      <w:pPr>
        <w:pStyle w:val="prastasiniatinklio"/>
        <w:shd w:val="clear" w:color="auto" w:fill="FFFFFF"/>
        <w:spacing w:before="0" w:beforeAutospacing="0" w:after="150" w:afterAutospacing="0" w:line="276" w:lineRule="auto"/>
        <w:ind w:firstLine="851"/>
        <w:contextualSpacing/>
        <w:jc w:val="center"/>
        <w:rPr>
          <w:color w:val="00030D"/>
        </w:rPr>
      </w:pPr>
      <w:r>
        <w:rPr>
          <w:color w:val="00030D"/>
        </w:rPr>
        <w:t>____________________</w:t>
      </w:r>
    </w:p>
    <w:sectPr w:rsidR="0012154F" w:rsidRPr="00F55F0A" w:rsidSect="0045001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EC"/>
    <w:rsid w:val="0012154F"/>
    <w:rsid w:val="002026A7"/>
    <w:rsid w:val="00406060"/>
    <w:rsid w:val="00415831"/>
    <w:rsid w:val="00450016"/>
    <w:rsid w:val="005F75DF"/>
    <w:rsid w:val="006E52F3"/>
    <w:rsid w:val="007A3742"/>
    <w:rsid w:val="00875BD8"/>
    <w:rsid w:val="00902D90"/>
    <w:rsid w:val="00963F3D"/>
    <w:rsid w:val="00B002EC"/>
    <w:rsid w:val="00B64670"/>
    <w:rsid w:val="00DB6CA1"/>
    <w:rsid w:val="00E306BE"/>
    <w:rsid w:val="00F157D5"/>
    <w:rsid w:val="00F55F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55C5"/>
  <w15:chartTrackingRefBased/>
  <w15:docId w15:val="{2B14AD16-724F-495A-ADBD-741FF393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002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002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002E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002E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002E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002E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02E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002E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02E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02E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002E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002E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002E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002E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002E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02E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02E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02E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0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02E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02E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02E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02E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002EC"/>
    <w:rPr>
      <w:i/>
      <w:iCs/>
      <w:color w:val="404040" w:themeColor="text1" w:themeTint="BF"/>
    </w:rPr>
  </w:style>
  <w:style w:type="paragraph" w:styleId="Sraopastraipa">
    <w:name w:val="List Paragraph"/>
    <w:basedOn w:val="prastasis"/>
    <w:uiPriority w:val="34"/>
    <w:qFormat/>
    <w:rsid w:val="00B002EC"/>
    <w:pPr>
      <w:ind w:left="720"/>
      <w:contextualSpacing/>
    </w:pPr>
  </w:style>
  <w:style w:type="character" w:styleId="Rykuspabraukimas">
    <w:name w:val="Intense Emphasis"/>
    <w:basedOn w:val="Numatytasispastraiposriftas"/>
    <w:uiPriority w:val="21"/>
    <w:qFormat/>
    <w:rsid w:val="00B002EC"/>
    <w:rPr>
      <w:i/>
      <w:iCs/>
      <w:color w:val="0F4761" w:themeColor="accent1" w:themeShade="BF"/>
    </w:rPr>
  </w:style>
  <w:style w:type="paragraph" w:styleId="Iskirtacitata">
    <w:name w:val="Intense Quote"/>
    <w:basedOn w:val="prastasis"/>
    <w:next w:val="prastasis"/>
    <w:link w:val="IskirtacitataDiagrama"/>
    <w:uiPriority w:val="30"/>
    <w:qFormat/>
    <w:rsid w:val="00B00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002EC"/>
    <w:rPr>
      <w:i/>
      <w:iCs/>
      <w:color w:val="0F4761" w:themeColor="accent1" w:themeShade="BF"/>
    </w:rPr>
  </w:style>
  <w:style w:type="character" w:styleId="Rykinuoroda">
    <w:name w:val="Intense Reference"/>
    <w:basedOn w:val="Numatytasispastraiposriftas"/>
    <w:uiPriority w:val="32"/>
    <w:qFormat/>
    <w:rsid w:val="00B002EC"/>
    <w:rPr>
      <w:b/>
      <w:bCs/>
      <w:smallCaps/>
      <w:color w:val="0F4761" w:themeColor="accent1" w:themeShade="BF"/>
      <w:spacing w:val="5"/>
    </w:rPr>
  </w:style>
  <w:style w:type="paragraph" w:styleId="prastasiniatinklio">
    <w:name w:val="Normal (Web)"/>
    <w:basedOn w:val="prastasis"/>
    <w:uiPriority w:val="99"/>
    <w:unhideWhenUsed/>
    <w:rsid w:val="00B002E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B002EC"/>
    <w:rPr>
      <w:b/>
      <w:bCs/>
    </w:rPr>
  </w:style>
  <w:style w:type="character" w:styleId="Emfaz">
    <w:name w:val="Emphasis"/>
    <w:basedOn w:val="Numatytasispastraiposriftas"/>
    <w:uiPriority w:val="20"/>
    <w:qFormat/>
    <w:rsid w:val="00B002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24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4298</Words>
  <Characters>2450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Stankevičė</dc:creator>
  <cp:keywords/>
  <dc:description/>
  <cp:lastModifiedBy>Irena Stankevičė</cp:lastModifiedBy>
  <cp:revision>3</cp:revision>
  <dcterms:created xsi:type="dcterms:W3CDTF">2025-01-20T12:08:00Z</dcterms:created>
  <dcterms:modified xsi:type="dcterms:W3CDTF">2025-01-20T14:13:00Z</dcterms:modified>
</cp:coreProperties>
</file>